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42F" w:rsidRPr="00466441" w:rsidRDefault="00C2642F" w:rsidP="00C2642F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E3E3E"/>
          <w:kern w:val="36"/>
          <w:sz w:val="28"/>
          <w:szCs w:val="32"/>
          <w:lang w:eastAsia="ru-RU"/>
        </w:rPr>
        <w:t>Элементы языка С++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Начнем изучение языка С++ с рассмортрения состава и основных конструкций необходимых для написания программ.</w:t>
      </w:r>
    </w:p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t>Алфавит языка</w:t>
      </w:r>
    </w:p>
    <w:p w:rsidR="00C2642F" w:rsidRPr="00466441" w:rsidRDefault="00C2642F" w:rsidP="00C264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Алфавит </w:t>
      </w:r>
      <w:hyperlink r:id="rId6" w:tooltip="Язык программирования С++" w:history="1">
        <w:r w:rsidRPr="00466441">
          <w:rPr>
            <w:rFonts w:ascii="Times New Roman" w:eastAsia="Times New Roman" w:hAnsi="Times New Roman" w:cs="Times New Roman"/>
            <w:color w:val="0066CC"/>
            <w:sz w:val="28"/>
            <w:szCs w:val="32"/>
            <w:u w:val="single"/>
            <w:bdr w:val="none" w:sz="0" w:space="0" w:color="auto" w:frame="1"/>
            <w:lang w:eastAsia="ru-RU"/>
          </w:rPr>
          <w:t>языка программирования C++</w:t>
        </w:r>
      </w:hyperlink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 включает:</w:t>
      </w:r>
    </w:p>
    <w:p w:rsidR="00C2642F" w:rsidRPr="00466441" w:rsidRDefault="00C2642F" w:rsidP="00C2642F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прописные и строчные латинские буквы, и знак подчеркивания;</w:t>
      </w:r>
    </w:p>
    <w:p w:rsidR="00C2642F" w:rsidRPr="00466441" w:rsidRDefault="00C2642F" w:rsidP="00C2642F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арабские цифры от 0 до</w:t>
      </w:r>
      <w:bookmarkStart w:id="0" w:name="_GoBack"/>
      <w:bookmarkEnd w:id="0"/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 xml:space="preserve"> 9;</w:t>
      </w:r>
    </w:p>
    <w:p w:rsidR="00C2642F" w:rsidRPr="00466441" w:rsidRDefault="00C2642F" w:rsidP="00C2642F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специальные знаки: " { } , | [ ] ( ) + - / % * . \ ? &lt; = &gt; ! &amp; # - ; ' '</w:t>
      </w:r>
    </w:p>
    <w:p w:rsidR="00C2642F" w:rsidRPr="00466441" w:rsidRDefault="00C2642F" w:rsidP="00C2642F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пробельные символы: пробел, символы табуляции, символы перехода на новую строку.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Из символов алфавита формируются лексемы языка (минимальная единица языка, имеющая самостоятельный смысл):</w:t>
      </w:r>
    </w:p>
    <w:p w:rsidR="00C2642F" w:rsidRPr="00466441" w:rsidRDefault="00C2642F" w:rsidP="00C2642F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идентификаторы;</w:t>
      </w:r>
    </w:p>
    <w:p w:rsidR="00C2642F" w:rsidRPr="00466441" w:rsidRDefault="00C2642F" w:rsidP="00C2642F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ключевые слова;</w:t>
      </w:r>
    </w:p>
    <w:p w:rsidR="00C2642F" w:rsidRPr="00466441" w:rsidRDefault="00C2642F" w:rsidP="00C2642F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знаки операций;</w:t>
      </w:r>
    </w:p>
    <w:p w:rsidR="00C2642F" w:rsidRPr="00466441" w:rsidRDefault="00C2642F" w:rsidP="00C2642F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константы;</w:t>
      </w:r>
    </w:p>
    <w:p w:rsidR="00C2642F" w:rsidRPr="00466441" w:rsidRDefault="00C2642F" w:rsidP="00C2642F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разделители (скобки, точка, запятая, пробельные символы).</w:t>
      </w:r>
    </w:p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t>Идентификаторы</w:t>
      </w:r>
    </w:p>
    <w:p w:rsidR="00C2642F" w:rsidRPr="00466441" w:rsidRDefault="00C2642F" w:rsidP="00C2642F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Идентификатор — это имя программного объекта</w:t>
      </w:r>
    </w:p>
    <w:p w:rsidR="00C2642F" w:rsidRPr="00466441" w:rsidRDefault="00C2642F" w:rsidP="00C264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bdr w:val="none" w:sz="0" w:space="0" w:color="auto" w:frame="1"/>
          <w:lang w:eastAsia="ru-RU"/>
        </w:rPr>
        <w:t>Первым символом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 в идентификаторе может быть </w:t>
      </w:r>
      <w:r w:rsidRPr="00466441">
        <w:rPr>
          <w:rFonts w:ascii="Times New Roman" w:eastAsia="Times New Roman" w:hAnsi="Times New Roman" w:cs="Times New Roman"/>
          <w:b/>
          <w:bCs/>
          <w:color w:val="4A4A4A"/>
          <w:sz w:val="28"/>
          <w:szCs w:val="32"/>
          <w:bdr w:val="none" w:sz="0" w:space="0" w:color="auto" w:frame="1"/>
          <w:lang w:eastAsia="ru-RU"/>
        </w:rPr>
        <w:t>буква или знак подчеркивания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. Внутри идентификаторов не допускается использование пробелов.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br/>
        <w:t>Например:</w:t>
      </w:r>
      <w:r w:rsidRPr="00466441">
        <w:rPr>
          <w:rFonts w:ascii="Times New Roman" w:eastAsia="Times New Roman" w:hAnsi="Times New Roman" w:cs="Times New Roman"/>
          <w:b/>
          <w:bCs/>
          <w:color w:val="4A4A4A"/>
          <w:sz w:val="28"/>
          <w:szCs w:val="32"/>
          <w:bdr w:val="none" w:sz="0" w:space="0" w:color="auto" w:frame="1"/>
          <w:lang w:eastAsia="ru-RU"/>
        </w:rPr>
        <w:t> v1, _sum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При выборе идентификатора следует иметь в виду следующее:</w:t>
      </w:r>
    </w:p>
    <w:p w:rsidR="00C2642F" w:rsidRPr="00466441" w:rsidRDefault="00C2642F" w:rsidP="00C2642F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идентификатор не должен совпадать с ключевыми словами и именами используемых стандартных объектов языка;</w:t>
      </w:r>
    </w:p>
    <w:p w:rsidR="00C2642F" w:rsidRPr="00466441" w:rsidRDefault="00C2642F" w:rsidP="00C2642F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не рекомендуется начинать идентификаторы с символа подчеркивания, т. к. в этом случае они могут совпасть с именами системных функций или переменных.</w:t>
      </w:r>
    </w:p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t>Ключевые слова</w:t>
      </w:r>
    </w:p>
    <w:p w:rsidR="00C2642F" w:rsidRPr="00466441" w:rsidRDefault="00C2642F" w:rsidP="00C2642F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Ключевые слова — это зарезервированные идентификаторы, которые имеют специальное значение для компилятора.</w:t>
      </w:r>
    </w:p>
    <w:p w:rsidR="00C2642F" w:rsidRPr="00466441" w:rsidRDefault="00C2642F" w:rsidP="00C264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4A4A4A"/>
          <w:sz w:val="28"/>
          <w:szCs w:val="32"/>
          <w:bdr w:val="none" w:sz="0" w:space="0" w:color="auto" w:frame="1"/>
          <w:lang w:eastAsia="ru-RU"/>
        </w:rPr>
        <w:t>Таблица1.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 Список ключевых слов C++</w:t>
      </w:r>
    </w:p>
    <w:tbl>
      <w:tblPr>
        <w:tblW w:w="5000" w:type="pct"/>
        <w:tblCellSpacing w:w="15" w:type="dxa"/>
        <w:tblBorders>
          <w:top w:val="single" w:sz="6" w:space="0" w:color="787878"/>
          <w:left w:val="single" w:sz="6" w:space="0" w:color="787878"/>
          <w:bottom w:val="single" w:sz="6" w:space="0" w:color="787878"/>
          <w:right w:val="single" w:sz="6" w:space="0" w:color="787878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6"/>
        <w:gridCol w:w="2460"/>
        <w:gridCol w:w="2460"/>
        <w:gridCol w:w="2475"/>
      </w:tblGrid>
      <w:tr w:rsidR="00C2642F" w:rsidRPr="00466441" w:rsidTr="00C2642F">
        <w:trPr>
          <w:tblCellSpacing w:w="15" w:type="dxa"/>
        </w:trPr>
        <w:tc>
          <w:tcPr>
            <w:tcW w:w="1250" w:type="pc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2642F" w:rsidRPr="00466441" w:rsidRDefault="00C2642F" w:rsidP="00C2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</w:pP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t>asm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auto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bool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break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case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catch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char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class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const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const_cast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continue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default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delete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do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double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dynamic_cast</w:t>
            </w:r>
          </w:p>
        </w:tc>
        <w:tc>
          <w:tcPr>
            <w:tcW w:w="1250" w:type="pc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2642F" w:rsidRPr="00466441" w:rsidRDefault="00C2642F" w:rsidP="00C2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</w:pP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else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enum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explicit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export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extern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false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float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for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friend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goto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if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inline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int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long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mutable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namespace</w:t>
            </w:r>
          </w:p>
        </w:tc>
        <w:tc>
          <w:tcPr>
            <w:tcW w:w="1250" w:type="pc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2642F" w:rsidRPr="00466441" w:rsidRDefault="00C2642F" w:rsidP="00C2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</w:pP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new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operator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private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protected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public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register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reinterpret_cast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return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short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signed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sizeof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static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static__cast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struct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switch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template</w:t>
            </w:r>
          </w:p>
        </w:tc>
        <w:tc>
          <w:tcPr>
            <w:tcW w:w="1250" w:type="pc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2642F" w:rsidRPr="00466441" w:rsidRDefault="00C2642F" w:rsidP="00C26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</w:pP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this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throw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lastRenderedPageBreak/>
              <w:t>true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try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typedef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typeid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typename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union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unsigned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using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virtual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void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volatile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wchar_t</w:t>
            </w:r>
            <w:r w:rsidRPr="00466441">
              <w:rPr>
                <w:rFonts w:ascii="Times New Roman" w:eastAsia="Times New Roman" w:hAnsi="Times New Roman" w:cs="Times New Roman"/>
                <w:color w:val="333333"/>
                <w:sz w:val="28"/>
                <w:szCs w:val="32"/>
                <w:lang w:val="en-US" w:eastAsia="ru-RU"/>
              </w:rPr>
              <w:br/>
              <w:t>while</w:t>
            </w:r>
          </w:p>
        </w:tc>
      </w:tr>
    </w:tbl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lastRenderedPageBreak/>
        <w:t>Знаки операций</w:t>
      </w:r>
    </w:p>
    <w:p w:rsidR="00C2642F" w:rsidRPr="00466441" w:rsidRDefault="00C2642F" w:rsidP="00C2642F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Знак операции — это один или более символов, определяющих действие над операндами.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Операции делятся на унарные, бинарные и тернарную по количеству участвующих в них операндов. Один и тот же знак может интерпретироваться по-разному в зависимости от контекста.</w:t>
      </w:r>
    </w:p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t>Константы</w:t>
      </w:r>
    </w:p>
    <w:p w:rsidR="00C2642F" w:rsidRPr="00466441" w:rsidRDefault="00C2642F" w:rsidP="00C2642F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i/>
          <w:iCs/>
          <w:color w:val="333333"/>
          <w:sz w:val="28"/>
          <w:szCs w:val="32"/>
          <w:lang w:eastAsia="ru-RU"/>
        </w:rPr>
        <w:t>Константами называют неизменяемые величины.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Различаются целые, вещественные, символьные и строковые константы. Компилятор, выделив константу в качестве лексемы, относит ее к одному из типов по ее внешнему виду.</w:t>
      </w:r>
    </w:p>
    <w:p w:rsidR="00C2642F" w:rsidRPr="00466441" w:rsidRDefault="00C2642F" w:rsidP="00C2642F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3E3E3E"/>
          <w:sz w:val="28"/>
          <w:szCs w:val="32"/>
          <w:lang w:eastAsia="ru-RU"/>
        </w:rPr>
        <w:t>Комментарии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Комментарии используются для пояснения отдельных частей или всей программы. Отметим, что компилятор игнорирует комментарии.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В языке С++ используется две формы комментариев:</w:t>
      </w:r>
    </w:p>
    <w:p w:rsidR="00C2642F" w:rsidRPr="00466441" w:rsidRDefault="00C2642F" w:rsidP="00C2642F">
      <w:pPr>
        <w:numPr>
          <w:ilvl w:val="0"/>
          <w:numId w:val="4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комментарий начинается с двух символов «прямая косая черта» </w:t>
      </w:r>
      <w:r w:rsidRPr="00466441">
        <w:rPr>
          <w:rFonts w:ascii="Times New Roman" w:eastAsia="Times New Roman" w:hAnsi="Times New Roman" w:cs="Times New Roman"/>
          <w:b/>
          <w:bCs/>
          <w:color w:val="01203F"/>
          <w:sz w:val="28"/>
          <w:szCs w:val="32"/>
          <w:bdr w:val="none" w:sz="0" w:space="0" w:color="auto" w:frame="1"/>
          <w:lang w:eastAsia="ru-RU"/>
        </w:rPr>
        <w:t>//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 и заканчивается символом перехода на новую строку, например,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noProof/>
          <w:color w:val="333333"/>
          <w:sz w:val="28"/>
          <w:szCs w:val="32"/>
          <w:lang w:eastAsia="ru-RU"/>
        </w:rPr>
        <w:lastRenderedPageBreak/>
        <w:drawing>
          <wp:inline distT="0" distB="0" distL="0" distR="0" wp14:anchorId="7786F95A" wp14:editId="1018F6EC">
            <wp:extent cx="6191250" cy="2000250"/>
            <wp:effectExtent l="0" t="0" r="0" b="0"/>
            <wp:docPr id="2" name="Рисунок 2" descr="Однострочный комментарий в языке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днострочный комментарий в языке С++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42F" w:rsidRPr="00466441" w:rsidRDefault="00C2642F" w:rsidP="00C2642F">
      <w:pPr>
        <w:numPr>
          <w:ilvl w:val="0"/>
          <w:numId w:val="5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комментарий заключается между символами-скобками</w:t>
      </w:r>
      <w:r w:rsidRPr="00466441">
        <w:rPr>
          <w:rFonts w:ascii="Times New Roman" w:eastAsia="Times New Roman" w:hAnsi="Times New Roman" w:cs="Times New Roman"/>
          <w:b/>
          <w:bCs/>
          <w:color w:val="4A4A4A"/>
          <w:sz w:val="28"/>
          <w:szCs w:val="32"/>
          <w:bdr w:val="none" w:sz="0" w:space="0" w:color="auto" w:frame="1"/>
          <w:lang w:eastAsia="ru-RU"/>
        </w:rPr>
        <w:t> /* ... */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, например,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noProof/>
          <w:color w:val="333333"/>
          <w:sz w:val="28"/>
          <w:szCs w:val="32"/>
          <w:lang w:eastAsia="ru-RU"/>
        </w:rPr>
        <w:drawing>
          <wp:inline distT="0" distB="0" distL="0" distR="0" wp14:anchorId="42E5C16E" wp14:editId="033A7461">
            <wp:extent cx="6191250" cy="2133600"/>
            <wp:effectExtent l="0" t="0" r="0" b="0"/>
            <wp:docPr id="1" name="Рисунок 1" descr="Многострочный комментарий в языке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ногострочный комментарий в языке С++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42F" w:rsidRPr="00466441" w:rsidRDefault="00C2642F" w:rsidP="00C264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b/>
          <w:bCs/>
          <w:color w:val="4A4A4A"/>
          <w:sz w:val="28"/>
          <w:szCs w:val="32"/>
          <w:bdr w:val="none" w:sz="0" w:space="0" w:color="auto" w:frame="1"/>
          <w:lang w:eastAsia="ru-RU"/>
        </w:rPr>
        <w:t>Внимание!</w:t>
      </w: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 Вложенные комментарии-скобки стандартом не допускаются.</w:t>
      </w:r>
    </w:p>
    <w:p w:rsidR="00C2642F" w:rsidRPr="00466441" w:rsidRDefault="00C2642F" w:rsidP="00C2642F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  <w:r w:rsidRPr="00466441"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  <w:t>Внутри комментария можно использовать любые допустимые на данном компьютере символы.</w:t>
      </w:r>
    </w:p>
    <w:p w:rsidR="00751910" w:rsidRPr="00466441" w:rsidRDefault="00751910">
      <w:pPr>
        <w:rPr>
          <w:rFonts w:ascii="Times New Roman" w:hAnsi="Times New Roman" w:cs="Times New Roman"/>
          <w:sz w:val="28"/>
          <w:szCs w:val="32"/>
        </w:rPr>
      </w:pPr>
    </w:p>
    <w:sectPr w:rsidR="00751910" w:rsidRPr="00466441" w:rsidSect="004664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7D6C"/>
    <w:multiLevelType w:val="multilevel"/>
    <w:tmpl w:val="FA14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02A2A43"/>
    <w:multiLevelType w:val="multilevel"/>
    <w:tmpl w:val="FF421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0AB0702"/>
    <w:multiLevelType w:val="multilevel"/>
    <w:tmpl w:val="0832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C87654"/>
    <w:multiLevelType w:val="multilevel"/>
    <w:tmpl w:val="731A31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7BAF32C2"/>
    <w:multiLevelType w:val="multilevel"/>
    <w:tmpl w:val="111E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42F"/>
    <w:rsid w:val="00466441"/>
    <w:rsid w:val="00751910"/>
    <w:rsid w:val="00C2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64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64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64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64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26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642F"/>
    <w:rPr>
      <w:color w:val="0000FF"/>
      <w:u w:val="single"/>
    </w:rPr>
  </w:style>
  <w:style w:type="paragraph" w:customStyle="1" w:styleId="italic-box">
    <w:name w:val="italic-box"/>
    <w:basedOn w:val="a"/>
    <w:rsid w:val="00C26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alic-box1">
    <w:name w:val="italic-box1"/>
    <w:basedOn w:val="a0"/>
    <w:rsid w:val="00C2642F"/>
  </w:style>
  <w:style w:type="character" w:customStyle="1" w:styleId="bold-inln">
    <w:name w:val="bold-inln"/>
    <w:basedOn w:val="a0"/>
    <w:rsid w:val="00C2642F"/>
  </w:style>
  <w:style w:type="character" w:customStyle="1" w:styleId="codeline">
    <w:name w:val="code_line"/>
    <w:basedOn w:val="a0"/>
    <w:rsid w:val="00C2642F"/>
  </w:style>
  <w:style w:type="paragraph" w:styleId="a5">
    <w:name w:val="Balloon Text"/>
    <w:basedOn w:val="a"/>
    <w:link w:val="a6"/>
    <w:uiPriority w:val="99"/>
    <w:semiHidden/>
    <w:unhideWhenUsed/>
    <w:rsid w:val="00466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4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64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64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64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64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26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2642F"/>
    <w:rPr>
      <w:color w:val="0000FF"/>
      <w:u w:val="single"/>
    </w:rPr>
  </w:style>
  <w:style w:type="paragraph" w:customStyle="1" w:styleId="italic-box">
    <w:name w:val="italic-box"/>
    <w:basedOn w:val="a"/>
    <w:rsid w:val="00C26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talic-box1">
    <w:name w:val="italic-box1"/>
    <w:basedOn w:val="a0"/>
    <w:rsid w:val="00C2642F"/>
  </w:style>
  <w:style w:type="character" w:customStyle="1" w:styleId="bold-inln">
    <w:name w:val="bold-inln"/>
    <w:basedOn w:val="a0"/>
    <w:rsid w:val="00C2642F"/>
  </w:style>
  <w:style w:type="character" w:customStyle="1" w:styleId="codeline">
    <w:name w:val="code_line"/>
    <w:basedOn w:val="a0"/>
    <w:rsid w:val="00C2642F"/>
  </w:style>
  <w:style w:type="paragraph" w:styleId="a5">
    <w:name w:val="Balloon Text"/>
    <w:basedOn w:val="a"/>
    <w:link w:val="a6"/>
    <w:uiPriority w:val="99"/>
    <w:semiHidden/>
    <w:unhideWhenUsed/>
    <w:rsid w:val="00466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atics-lesson.ru/c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2019-05-05T06:31:00Z</dcterms:created>
  <dcterms:modified xsi:type="dcterms:W3CDTF">2019-07-30T12:44:00Z</dcterms:modified>
</cp:coreProperties>
</file>