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0E70" w14:textId="06274BBB" w:rsidR="00DE006C" w:rsidRPr="00DE006C" w:rsidRDefault="00DE006C" w:rsidP="00DE00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«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Мектеп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оқушылары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арасында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діни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экстремизмнің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алдын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алу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» </w:t>
      </w:r>
      <w:proofErr w:type="spellStart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атты</w:t>
      </w:r>
      <w:proofErr w:type="spellEnd"/>
      <w:r w:rsidRPr="00DE006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онлайн-семинар</w:t>
      </w:r>
    </w:p>
    <w:p w14:paraId="3FB7B854" w14:textId="77777777" w:rsidR="00DE006C" w:rsidRPr="00DE006C" w:rsidRDefault="00DE006C" w:rsidP="00DE0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58CC5A4B" w14:textId="00771DE2" w:rsidR="00DE006C" w:rsidRPr="00DE006C" w:rsidRDefault="00DE006C" w:rsidP="00DE0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а.ж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17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наурызында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діни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экстремизмнің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алдын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атты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онлайн-семинар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ұйымдастырылды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Семинарға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дін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істері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басқармасының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қызметкерлері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«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Өрлеу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ісі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32B0C4F7" w14:textId="77777777" w:rsidR="00DE006C" w:rsidRPr="00DE006C" w:rsidRDefault="00DE006C" w:rsidP="00DE0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Семинар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қатысушыларға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тақырыпқа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қоғамдағы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діни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ағымдар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әлеуметтік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желідегі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діни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сайттар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ақпараты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психопрофилактикалық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шаралар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кешені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слайдтар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ұсынылды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428109C7" w14:textId="77777777" w:rsidR="00DE006C" w:rsidRPr="00DE006C" w:rsidRDefault="00DE006C" w:rsidP="00DE0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Семинар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қортындысында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бөлімдеріне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аталған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бағыттағы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жұмыстарды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жалғастыру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хат </w:t>
      </w:r>
      <w:proofErr w:type="spellStart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жолданды</w:t>
      </w:r>
      <w:proofErr w:type="spellEnd"/>
      <w:r w:rsidRPr="00DE006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513808D9" w14:textId="0BC44892" w:rsidR="00C70F73" w:rsidRDefault="00C70F73">
      <w:pPr>
        <w:rPr>
          <w:rFonts w:ascii="Times New Roman" w:hAnsi="Times New Roman" w:cs="Times New Roman"/>
          <w:sz w:val="28"/>
          <w:szCs w:val="28"/>
        </w:rPr>
      </w:pPr>
    </w:p>
    <w:p w14:paraId="6A09C684" w14:textId="6C518AC1" w:rsidR="00DE006C" w:rsidRPr="00DE006C" w:rsidRDefault="00DE006C" w:rsidP="00DE006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E006C">
        <w:rPr>
          <w:rFonts w:ascii="Times New Roman" w:hAnsi="Times New Roman" w:cs="Times New Roman"/>
          <w:b/>
          <w:bCs/>
          <w:sz w:val="28"/>
          <w:szCs w:val="28"/>
        </w:rPr>
        <w:t>Онлайн-семинар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«</w:t>
      </w:r>
      <w:r w:rsidRPr="00DE006C">
        <w:rPr>
          <w:rFonts w:ascii="Times New Roman" w:hAnsi="Times New Roman" w:cs="Times New Roman"/>
          <w:b/>
          <w:bCs/>
          <w:sz w:val="28"/>
          <w:szCs w:val="28"/>
        </w:rPr>
        <w:t>профилактика религиозного экстремизма среди школьников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</w:p>
    <w:p w14:paraId="06C816B2" w14:textId="77777777" w:rsidR="00DE006C" w:rsidRPr="00DE006C" w:rsidRDefault="00DE006C" w:rsidP="00DE006C">
      <w:pPr>
        <w:rPr>
          <w:rFonts w:ascii="Times New Roman" w:hAnsi="Times New Roman" w:cs="Times New Roman"/>
          <w:sz w:val="28"/>
          <w:szCs w:val="28"/>
        </w:rPr>
      </w:pPr>
      <w:r w:rsidRPr="00DE006C">
        <w:rPr>
          <w:rFonts w:ascii="Times New Roman" w:hAnsi="Times New Roman" w:cs="Times New Roman"/>
          <w:sz w:val="28"/>
          <w:szCs w:val="28"/>
        </w:rPr>
        <w:t>В соответствии с планом мероприятий областного центра учебно-методического и дополнительного образования 17 марта т. г. был организован онлайн-семинар «профилактика религиозного экстремизма среди школьников». В семинаре приняли участие сотрудники областного управления по делам религий, специалисты Центра повышения квалификации «</w:t>
      </w:r>
      <w:proofErr w:type="spellStart"/>
      <w:r w:rsidRPr="00DE006C">
        <w:rPr>
          <w:rFonts w:ascii="Times New Roman" w:hAnsi="Times New Roman" w:cs="Times New Roman"/>
          <w:sz w:val="28"/>
          <w:szCs w:val="28"/>
        </w:rPr>
        <w:t>Өрлеу</w:t>
      </w:r>
      <w:proofErr w:type="spellEnd"/>
      <w:r w:rsidRPr="00DE006C">
        <w:rPr>
          <w:rFonts w:ascii="Times New Roman" w:hAnsi="Times New Roman" w:cs="Times New Roman"/>
          <w:sz w:val="28"/>
          <w:szCs w:val="28"/>
        </w:rPr>
        <w:t>», заместители по воспитательной работе и классные руководители.</w:t>
      </w:r>
    </w:p>
    <w:p w14:paraId="451B69FA" w14:textId="77777777" w:rsidR="00DE006C" w:rsidRPr="00DE006C" w:rsidRDefault="00DE006C" w:rsidP="00DE006C">
      <w:pPr>
        <w:rPr>
          <w:rFonts w:ascii="Times New Roman" w:hAnsi="Times New Roman" w:cs="Times New Roman"/>
          <w:sz w:val="28"/>
          <w:szCs w:val="28"/>
        </w:rPr>
      </w:pPr>
      <w:r w:rsidRPr="00DE006C">
        <w:rPr>
          <w:rFonts w:ascii="Times New Roman" w:hAnsi="Times New Roman" w:cs="Times New Roman"/>
          <w:sz w:val="28"/>
          <w:szCs w:val="28"/>
        </w:rPr>
        <w:t>В ходе семинара участникам была представлена информация о религиозных течениях в обществе и религиозных сайтах в социальных сетях и слайды о комплексе психопрофилактических мероприятий в соответствии с тематикой.</w:t>
      </w:r>
    </w:p>
    <w:p w14:paraId="0420B5ED" w14:textId="0F4507A7" w:rsidR="00DE006C" w:rsidRDefault="00DE006C" w:rsidP="00DE006C">
      <w:pPr>
        <w:rPr>
          <w:rFonts w:ascii="Times New Roman" w:hAnsi="Times New Roman" w:cs="Times New Roman"/>
          <w:sz w:val="28"/>
          <w:szCs w:val="28"/>
        </w:rPr>
      </w:pPr>
      <w:r w:rsidRPr="00DE006C">
        <w:rPr>
          <w:rFonts w:ascii="Times New Roman" w:hAnsi="Times New Roman" w:cs="Times New Roman"/>
          <w:sz w:val="28"/>
          <w:szCs w:val="28"/>
        </w:rPr>
        <w:t>По итогам семинара отделам образования было направлено письмо о продолжении работы в данном направлении.</w:t>
      </w:r>
    </w:p>
    <w:p w14:paraId="66434DAF" w14:textId="08096A78" w:rsidR="00DE006C" w:rsidRPr="00DE006C" w:rsidRDefault="00DE006C" w:rsidP="00DE00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0D18CF8" wp14:editId="2BAE60C2">
            <wp:extent cx="5153025" cy="9144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C4645AC" wp14:editId="5BC2CA24">
            <wp:extent cx="5153025" cy="9144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006C" w:rsidRPr="00DE0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06C"/>
    <w:rsid w:val="00C70F73"/>
    <w:rsid w:val="00DE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38CF7"/>
  <w15:chartTrackingRefBased/>
  <w15:docId w15:val="{5CEA484F-735C-4FFD-9668-AB8EBA102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6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2021-11-03T22:07:00Z</dcterms:created>
  <dcterms:modified xsi:type="dcterms:W3CDTF">2021-11-03T22:09:00Z</dcterms:modified>
</cp:coreProperties>
</file>