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668" w:rsidRPr="00F2685D" w:rsidRDefault="00B40B72" w:rsidP="00F2685D">
      <w:pPr>
        <w:spacing w:after="0" w:line="240" w:lineRule="auto"/>
        <w:ind w:left="142" w:firstLine="566"/>
        <w:jc w:val="both"/>
        <w:rPr>
          <w:rFonts w:ascii="Times New Roman" w:hAnsi="Times New Roman" w:cs="Times New Roman"/>
          <w:sz w:val="28"/>
          <w:szCs w:val="28"/>
          <w:lang w:val="kk-KZ"/>
        </w:rPr>
      </w:pPr>
      <w:r w:rsidRPr="00F2685D">
        <w:rPr>
          <w:rFonts w:ascii="Times New Roman" w:hAnsi="Times New Roman" w:cs="Times New Roman"/>
          <w:sz w:val="28"/>
          <w:szCs w:val="28"/>
          <w:shd w:val="clear" w:color="auto" w:fill="FFFFFF"/>
          <w:lang w:val="kk-KZ"/>
        </w:rPr>
        <w:t xml:space="preserve">2021 жылы 15 қараша күні </w:t>
      </w:r>
      <w:r w:rsidR="00FE7668" w:rsidRPr="00F2685D">
        <w:rPr>
          <w:rFonts w:ascii="Times New Roman" w:hAnsi="Times New Roman" w:cs="Times New Roman"/>
          <w:sz w:val="28"/>
          <w:szCs w:val="28"/>
          <w:shd w:val="clear" w:color="auto" w:fill="FFFFFF"/>
          <w:lang w:val="kk-KZ"/>
        </w:rPr>
        <w:t>Білім берудің оқу – әдістемелік орталығының ұйымдастыруымен «Техникалық және кәсіптік, орта білімнен кейінгі білім беру ұйымдарының жаңартылған үлгілік оқу жоспарларына көшуіне әдістемелік көмек»</w:t>
      </w:r>
      <w:r w:rsidR="00FE7668" w:rsidRPr="00F2685D">
        <w:rPr>
          <w:rFonts w:ascii="Times New Roman" w:hAnsi="Times New Roman" w:cs="Times New Roman"/>
          <w:sz w:val="28"/>
          <w:szCs w:val="28"/>
          <w:lang w:val="kk-KZ"/>
        </w:rPr>
        <w:t xml:space="preserve"> тақырыбында колледж басшысының оқу, оқу- әдістемелік жұмыс жөніндегі орынбасарлары, әдіскерлермен вебинар өт</w:t>
      </w:r>
      <w:r w:rsidRPr="00F2685D">
        <w:rPr>
          <w:rFonts w:ascii="Times New Roman" w:hAnsi="Times New Roman" w:cs="Times New Roman"/>
          <w:sz w:val="28"/>
          <w:szCs w:val="28"/>
          <w:lang w:val="kk-KZ"/>
        </w:rPr>
        <w:t>ті</w:t>
      </w:r>
      <w:r w:rsidR="00FE7668" w:rsidRPr="00F2685D">
        <w:rPr>
          <w:rFonts w:ascii="Times New Roman" w:hAnsi="Times New Roman" w:cs="Times New Roman"/>
          <w:sz w:val="28"/>
          <w:szCs w:val="28"/>
          <w:lang w:val="kk-KZ"/>
        </w:rPr>
        <w:t>.</w:t>
      </w:r>
    </w:p>
    <w:p w:rsidR="00FE7668" w:rsidRPr="00F2685D" w:rsidRDefault="00B40B72" w:rsidP="00F2685D">
      <w:pPr>
        <w:spacing w:after="0" w:line="240" w:lineRule="auto"/>
        <w:ind w:left="142" w:firstLine="566"/>
        <w:jc w:val="both"/>
        <w:rPr>
          <w:rFonts w:ascii="Times New Roman" w:hAnsi="Times New Roman" w:cs="Times New Roman"/>
          <w:sz w:val="28"/>
          <w:szCs w:val="28"/>
          <w:lang w:val="kk-KZ"/>
        </w:rPr>
      </w:pPr>
      <w:r w:rsidRPr="00F2685D">
        <w:rPr>
          <w:rFonts w:ascii="Times New Roman" w:hAnsi="Times New Roman" w:cs="Times New Roman"/>
          <w:sz w:val="28"/>
          <w:szCs w:val="28"/>
          <w:lang w:val="kk-KZ"/>
        </w:rPr>
        <w:t>Вебинар мақсаты</w:t>
      </w:r>
      <w:r w:rsidR="00FE7668" w:rsidRPr="00F2685D">
        <w:rPr>
          <w:rFonts w:ascii="Times New Roman" w:hAnsi="Times New Roman" w:cs="Times New Roman"/>
          <w:sz w:val="28"/>
          <w:szCs w:val="28"/>
          <w:lang w:val="kk-KZ"/>
        </w:rPr>
        <w:t>:</w:t>
      </w:r>
      <w:r w:rsidR="00FE7668" w:rsidRPr="00F2685D">
        <w:rPr>
          <w:rFonts w:ascii="Times New Roman" w:hAnsi="Times New Roman" w:cs="Times New Roman"/>
          <w:b/>
          <w:sz w:val="28"/>
          <w:szCs w:val="28"/>
          <w:lang w:val="kk-KZ"/>
        </w:rPr>
        <w:t xml:space="preserve"> </w:t>
      </w:r>
      <w:r w:rsidRPr="00F2685D">
        <w:rPr>
          <w:rFonts w:ascii="Times New Roman" w:hAnsi="Times New Roman" w:cs="Times New Roman"/>
          <w:sz w:val="28"/>
          <w:szCs w:val="28"/>
          <w:lang w:val="kk-KZ"/>
        </w:rPr>
        <w:t>т</w:t>
      </w:r>
      <w:r w:rsidR="00FE7668" w:rsidRPr="00F2685D">
        <w:rPr>
          <w:rFonts w:ascii="Times New Roman" w:hAnsi="Times New Roman" w:cs="Times New Roman"/>
          <w:sz w:val="28"/>
          <w:szCs w:val="28"/>
          <w:lang w:val="kk-KZ"/>
        </w:rPr>
        <w:t xml:space="preserve">ехникалық және кәсіптік, орта білімнен кейінгі білім беру ұйымдарында жаңартылған үлгілік оқу жоспарына көшуде педагогтардің кәсіби құзыреттілігін қалыптастыру. </w:t>
      </w:r>
    </w:p>
    <w:p w:rsidR="00FE7668" w:rsidRPr="00F2685D" w:rsidRDefault="00B40B72" w:rsidP="00F2685D">
      <w:pPr>
        <w:ind w:firstLine="708"/>
        <w:jc w:val="both"/>
        <w:rPr>
          <w:rFonts w:ascii="Times New Roman" w:hAnsi="Times New Roman" w:cs="Times New Roman"/>
          <w:bCs/>
          <w:sz w:val="28"/>
          <w:szCs w:val="28"/>
          <w:lang w:val="kk-KZ"/>
        </w:rPr>
      </w:pPr>
      <w:r w:rsidRPr="00F2685D">
        <w:rPr>
          <w:rFonts w:ascii="Times New Roman" w:hAnsi="Times New Roman" w:cs="Times New Roman"/>
          <w:bCs/>
          <w:sz w:val="28"/>
          <w:szCs w:val="28"/>
          <w:lang w:val="kk-KZ"/>
        </w:rPr>
        <w:t xml:space="preserve">Вебинарда </w:t>
      </w:r>
      <w:r w:rsidR="00A81288" w:rsidRPr="00F2685D">
        <w:rPr>
          <w:rFonts w:ascii="Times New Roman" w:hAnsi="Times New Roman" w:cs="Times New Roman"/>
          <w:sz w:val="28"/>
          <w:szCs w:val="28"/>
          <w:lang w:val="kk-KZ"/>
        </w:rPr>
        <w:t>Білім берудің оқу-әдістемелік орталығы директорының орынбасары</w:t>
      </w:r>
      <w:r w:rsidR="00A81288" w:rsidRPr="00F2685D">
        <w:rPr>
          <w:rFonts w:ascii="Times New Roman" w:hAnsi="Times New Roman" w:cs="Times New Roman"/>
          <w:bCs/>
          <w:sz w:val="28"/>
          <w:szCs w:val="28"/>
          <w:lang w:val="kk-KZ"/>
        </w:rPr>
        <w:t xml:space="preserve"> К.</w:t>
      </w:r>
      <w:r w:rsidR="00A81288" w:rsidRPr="00F2685D">
        <w:rPr>
          <w:rFonts w:ascii="Times New Roman" w:hAnsi="Times New Roman" w:cs="Times New Roman"/>
          <w:sz w:val="28"/>
          <w:szCs w:val="28"/>
          <w:lang w:val="kk-KZ"/>
        </w:rPr>
        <w:t>К. Джантекеева</w:t>
      </w:r>
      <w:r w:rsidR="00A81288" w:rsidRPr="00F2685D">
        <w:rPr>
          <w:rFonts w:ascii="Times New Roman" w:hAnsi="Times New Roman" w:cs="Times New Roman"/>
          <w:bCs/>
          <w:sz w:val="28"/>
          <w:szCs w:val="28"/>
          <w:lang w:val="kk-KZ"/>
        </w:rPr>
        <w:t xml:space="preserve"> </w:t>
      </w:r>
      <w:r w:rsidR="00FE7668" w:rsidRPr="00F2685D">
        <w:rPr>
          <w:rFonts w:ascii="Times New Roman" w:hAnsi="Times New Roman" w:cs="Times New Roman"/>
          <w:bCs/>
          <w:sz w:val="28"/>
          <w:szCs w:val="28"/>
          <w:lang w:val="kk-KZ"/>
        </w:rPr>
        <w:t>«</w:t>
      </w:r>
      <w:r w:rsidR="00FE7668" w:rsidRPr="00F2685D">
        <w:rPr>
          <w:rFonts w:ascii="Times New Roman" w:hAnsi="Times New Roman" w:cs="Times New Roman"/>
          <w:bCs/>
          <w:i/>
          <w:sz w:val="28"/>
          <w:szCs w:val="28"/>
          <w:lang w:val="kk-KZ"/>
        </w:rPr>
        <w:t>Техникалық және кәсіптік білім беру мамандықтары бойынша жұм</w:t>
      </w:r>
      <w:r w:rsidR="00A81288" w:rsidRPr="00F2685D">
        <w:rPr>
          <w:rFonts w:ascii="Times New Roman" w:hAnsi="Times New Roman" w:cs="Times New Roman"/>
          <w:bCs/>
          <w:i/>
          <w:sz w:val="28"/>
          <w:szCs w:val="28"/>
          <w:lang w:val="kk-KZ"/>
        </w:rPr>
        <w:t>ыс оқу жоспарын әзірлеу бойынша</w:t>
      </w:r>
      <w:r w:rsidR="00FE7668" w:rsidRPr="00F2685D">
        <w:rPr>
          <w:rFonts w:ascii="Times New Roman" w:hAnsi="Times New Roman" w:cs="Times New Roman"/>
          <w:sz w:val="28"/>
          <w:szCs w:val="28"/>
          <w:lang w:val="kk-KZ"/>
        </w:rPr>
        <w:t>»</w:t>
      </w:r>
      <w:r w:rsidR="00A81288" w:rsidRPr="00F2685D">
        <w:rPr>
          <w:rFonts w:ascii="Times New Roman" w:hAnsi="Times New Roman" w:cs="Times New Roman"/>
          <w:sz w:val="28"/>
          <w:szCs w:val="28"/>
          <w:lang w:val="kk-KZ"/>
        </w:rPr>
        <w:t>;</w:t>
      </w:r>
      <w:r w:rsidR="00FE7668" w:rsidRPr="00F2685D">
        <w:rPr>
          <w:rFonts w:ascii="Times New Roman" w:hAnsi="Times New Roman" w:cs="Times New Roman"/>
          <w:sz w:val="28"/>
          <w:szCs w:val="28"/>
          <w:lang w:val="kk-KZ"/>
        </w:rPr>
        <w:t xml:space="preserve"> </w:t>
      </w:r>
      <w:r w:rsidR="00A81288" w:rsidRPr="00F2685D">
        <w:rPr>
          <w:rFonts w:ascii="Times New Roman" w:hAnsi="Times New Roman" w:cs="Times New Roman"/>
          <w:sz w:val="28"/>
          <w:szCs w:val="28"/>
          <w:lang w:val="kk-KZ"/>
        </w:rPr>
        <w:t>Білім берудің оқу-әдістемелік орталығы «Техникалық және кәсіптік білім» бөлімінің жетекшісі</w:t>
      </w:r>
      <w:r w:rsidR="00A81288" w:rsidRPr="00F2685D">
        <w:rPr>
          <w:rFonts w:ascii="Times New Roman" w:hAnsi="Times New Roman" w:cs="Times New Roman"/>
          <w:bCs/>
          <w:sz w:val="28"/>
          <w:szCs w:val="28"/>
          <w:lang w:val="kk-KZ"/>
        </w:rPr>
        <w:t xml:space="preserve"> З.А.Епенова </w:t>
      </w:r>
      <w:r w:rsidR="00FE7668" w:rsidRPr="00F2685D">
        <w:rPr>
          <w:rFonts w:ascii="Times New Roman" w:hAnsi="Times New Roman" w:cs="Times New Roman"/>
          <w:bCs/>
          <w:sz w:val="28"/>
          <w:szCs w:val="28"/>
          <w:lang w:val="kk-KZ"/>
        </w:rPr>
        <w:t>«</w:t>
      </w:r>
      <w:r w:rsidR="00FE7668" w:rsidRPr="00F2685D">
        <w:rPr>
          <w:rFonts w:ascii="Times New Roman" w:hAnsi="Times New Roman" w:cs="Times New Roman"/>
          <w:bCs/>
          <w:i/>
          <w:sz w:val="28"/>
          <w:szCs w:val="28"/>
          <w:lang w:val="kk-KZ"/>
        </w:rPr>
        <w:t>Кредиттік-модульдік технология бойынша оқу процесін ұйымдастыру кезінде сабақ кестесін құру және журналды толтыру бойынша</w:t>
      </w:r>
      <w:r w:rsidR="00FE7668" w:rsidRPr="00F2685D">
        <w:rPr>
          <w:rFonts w:ascii="Times New Roman" w:hAnsi="Times New Roman" w:cs="Times New Roman"/>
          <w:bCs/>
          <w:sz w:val="28"/>
          <w:szCs w:val="28"/>
          <w:lang w:val="kk-KZ"/>
        </w:rPr>
        <w:t>»</w:t>
      </w:r>
      <w:r w:rsidR="00A81288" w:rsidRPr="00F2685D">
        <w:rPr>
          <w:rFonts w:ascii="Times New Roman" w:hAnsi="Times New Roman" w:cs="Times New Roman"/>
          <w:bCs/>
          <w:sz w:val="28"/>
          <w:szCs w:val="28"/>
          <w:lang w:val="kk-KZ"/>
        </w:rPr>
        <w:t>;</w:t>
      </w:r>
      <w:r w:rsidR="00F2685D">
        <w:rPr>
          <w:rFonts w:ascii="Times New Roman" w:hAnsi="Times New Roman" w:cs="Times New Roman"/>
          <w:bCs/>
          <w:sz w:val="28"/>
          <w:szCs w:val="28"/>
          <w:lang w:val="kk-KZ"/>
        </w:rPr>
        <w:t xml:space="preserve"> </w:t>
      </w:r>
      <w:r w:rsidR="00A81288" w:rsidRPr="00F2685D">
        <w:rPr>
          <w:rFonts w:ascii="Times New Roman" w:hAnsi="Times New Roman" w:cs="Times New Roman"/>
          <w:sz w:val="28"/>
          <w:szCs w:val="28"/>
          <w:lang w:val="kk-KZ"/>
        </w:rPr>
        <w:t>Білім берудің оқу-әдістемелік орталығы «Серіктестік және дағдылар» бөлімінің жетекшісі</w:t>
      </w:r>
      <w:r w:rsidR="00A81288" w:rsidRPr="00F2685D">
        <w:rPr>
          <w:rFonts w:ascii="Times New Roman" w:hAnsi="Times New Roman" w:cs="Times New Roman"/>
          <w:bCs/>
          <w:sz w:val="28"/>
          <w:szCs w:val="28"/>
          <w:lang w:val="kk-KZ"/>
        </w:rPr>
        <w:t xml:space="preserve"> А.Б. Толеубаева </w:t>
      </w:r>
      <w:r w:rsidR="00FE7668" w:rsidRPr="00F2685D">
        <w:rPr>
          <w:rFonts w:ascii="Times New Roman" w:hAnsi="Times New Roman" w:cs="Times New Roman"/>
          <w:bCs/>
          <w:sz w:val="28"/>
          <w:szCs w:val="28"/>
          <w:lang w:val="kk-KZ"/>
        </w:rPr>
        <w:t>«</w:t>
      </w:r>
      <w:r w:rsidR="00FE7668" w:rsidRPr="00F2685D">
        <w:rPr>
          <w:rFonts w:ascii="Times New Roman" w:hAnsi="Times New Roman" w:cs="Times New Roman"/>
          <w:bCs/>
          <w:i/>
          <w:sz w:val="28"/>
          <w:szCs w:val="28"/>
          <w:lang w:val="kk-KZ"/>
        </w:rPr>
        <w:t>Техникалық және кәсіптік, орта білімнен кейінгі білім беру бағдарламаларының тізілімі</w:t>
      </w:r>
      <w:r w:rsidR="00FE7668" w:rsidRPr="00F2685D">
        <w:rPr>
          <w:rFonts w:ascii="Times New Roman" w:hAnsi="Times New Roman" w:cs="Times New Roman"/>
          <w:bCs/>
          <w:sz w:val="28"/>
          <w:szCs w:val="28"/>
          <w:lang w:val="kk-KZ"/>
        </w:rPr>
        <w:t>»</w:t>
      </w:r>
      <w:r w:rsidR="00A81288" w:rsidRPr="00F2685D">
        <w:rPr>
          <w:rFonts w:ascii="Times New Roman" w:hAnsi="Times New Roman" w:cs="Times New Roman"/>
          <w:bCs/>
          <w:sz w:val="28"/>
          <w:szCs w:val="28"/>
          <w:lang w:val="kk-KZ"/>
        </w:rPr>
        <w:t xml:space="preserve"> бойынша ұсынымдармен таныстырды.</w:t>
      </w:r>
    </w:p>
    <w:p w:rsidR="006E2E94" w:rsidRDefault="00F2685D" w:rsidP="00F2685D">
      <w:pPr>
        <w:spacing w:after="0" w:line="240" w:lineRule="auto"/>
        <w:ind w:firstLine="708"/>
        <w:jc w:val="both"/>
        <w:rPr>
          <w:rFonts w:ascii="Times New Roman" w:eastAsia="Times New Roman" w:hAnsi="Times New Roman" w:cs="Times New Roman"/>
          <w:sz w:val="28"/>
          <w:szCs w:val="28"/>
          <w:lang w:val="kk-KZ" w:eastAsia="ru-RU"/>
        </w:rPr>
      </w:pPr>
      <w:r w:rsidRPr="00F2685D">
        <w:rPr>
          <w:rFonts w:ascii="Times New Roman" w:eastAsia="Times New Roman" w:hAnsi="Times New Roman" w:cs="Times New Roman"/>
          <w:color w:val="000000"/>
          <w:sz w:val="28"/>
          <w:szCs w:val="28"/>
          <w:shd w:val="clear" w:color="auto" w:fill="FFFFFF"/>
          <w:lang w:val="kk-KZ" w:eastAsia="ru-RU"/>
        </w:rPr>
        <w:t>Техникалық және кәсіптік білім беру жүйесі неғұрлым икемді және білім алушылардың ең талап етілетін құзыреттерін қалыптастыруға бағдарланып жасалуда. Колледждерге академиялық дербестік беріл</w:t>
      </w:r>
      <w:r>
        <w:rPr>
          <w:rFonts w:ascii="Times New Roman" w:eastAsia="Times New Roman" w:hAnsi="Times New Roman" w:cs="Times New Roman"/>
          <w:color w:val="000000"/>
          <w:sz w:val="28"/>
          <w:szCs w:val="28"/>
          <w:shd w:val="clear" w:color="auto" w:fill="FFFFFF"/>
          <w:lang w:val="kk-KZ" w:eastAsia="ru-RU"/>
        </w:rPr>
        <w:t>іп,</w:t>
      </w:r>
      <w:r w:rsidRPr="00F2685D">
        <w:rPr>
          <w:rFonts w:ascii="Times New Roman" w:eastAsia="Times New Roman" w:hAnsi="Times New Roman" w:cs="Times New Roman"/>
          <w:color w:val="000000"/>
          <w:sz w:val="28"/>
          <w:szCs w:val="28"/>
          <w:shd w:val="clear" w:color="auto" w:fill="FFFFFF"/>
          <w:lang w:val="kk-KZ" w:eastAsia="ru-RU"/>
        </w:rPr>
        <w:t xml:space="preserve"> колледждер өздері жұмыс берушілермен бірлесіп, білім беру бағдарламаларының мазмұны мен оқу мерзімдерін айқындауда. Білім беру бағдарламалары студенттерге қажетті біліктілікті алуға және қысқа мерзімде жұмысқа орналасуға, ал қажет болған жағдайда қосымша басқа біліктілікті алуға мүмкіндік береді. Бұл өндірістегі технологиялық өзгерістерге және еңбек нарығының сұраныстарына бейімделуге мүмкіндік береді. Осылайша, колледждер жұмыс берушілердің талаптарына сәйкес келетін мамандарды даярлайтын болады.</w:t>
      </w:r>
      <w:r>
        <w:rPr>
          <w:rFonts w:ascii="Times New Roman" w:eastAsia="Times New Roman" w:hAnsi="Times New Roman" w:cs="Times New Roman"/>
          <w:color w:val="000000"/>
          <w:sz w:val="28"/>
          <w:szCs w:val="28"/>
          <w:shd w:val="clear" w:color="auto" w:fill="FFFFFF"/>
          <w:lang w:val="kk-KZ" w:eastAsia="ru-RU"/>
        </w:rPr>
        <w:t xml:space="preserve"> </w:t>
      </w:r>
    </w:p>
    <w:p w:rsidR="006E2E94" w:rsidRPr="006E2E94" w:rsidRDefault="006E2E94" w:rsidP="006E2E94">
      <w:pPr>
        <w:rPr>
          <w:rFonts w:ascii="Times New Roman" w:eastAsia="Times New Roman" w:hAnsi="Times New Roman" w:cs="Times New Roman"/>
          <w:sz w:val="28"/>
          <w:szCs w:val="28"/>
          <w:lang w:val="kk-KZ" w:eastAsia="ru-RU"/>
        </w:rPr>
      </w:pPr>
    </w:p>
    <w:p w:rsidR="006E2E94" w:rsidRDefault="006E2E94" w:rsidP="006E2E94">
      <w:pPr>
        <w:rPr>
          <w:rFonts w:ascii="Times New Roman" w:eastAsia="Times New Roman" w:hAnsi="Times New Roman" w:cs="Times New Roman"/>
          <w:sz w:val="28"/>
          <w:szCs w:val="28"/>
          <w:lang w:val="kk-KZ" w:eastAsia="ru-RU"/>
        </w:rPr>
      </w:pPr>
    </w:p>
    <w:p w:rsidR="00F2685D" w:rsidRPr="0084611E" w:rsidRDefault="006E2E94" w:rsidP="0084611E">
      <w:pPr>
        <w:tabs>
          <w:tab w:val="left" w:pos="1200"/>
        </w:tabs>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sz w:val="28"/>
          <w:szCs w:val="28"/>
          <w:lang w:val="kk-KZ" w:eastAsia="ru-RU"/>
        </w:rPr>
        <w:tab/>
      </w:r>
      <w:r w:rsidRPr="0084611E">
        <w:rPr>
          <w:rFonts w:ascii="Times New Roman" w:eastAsia="Times New Roman" w:hAnsi="Times New Roman" w:cs="Times New Roman"/>
          <w:sz w:val="28"/>
          <w:szCs w:val="28"/>
          <w:lang w:val="kk-KZ" w:eastAsia="ru-RU"/>
        </w:rPr>
        <w:t>1</w:t>
      </w:r>
      <w:r w:rsidRPr="0084611E">
        <w:rPr>
          <w:rFonts w:ascii="Times New Roman" w:hAnsi="Times New Roman" w:cs="Times New Roman"/>
          <w:sz w:val="28"/>
          <w:szCs w:val="28"/>
        </w:rPr>
        <w:t xml:space="preserve">5 ноября 2021 года </w:t>
      </w:r>
      <w:proofErr w:type="spellStart"/>
      <w:r w:rsidRPr="0084611E">
        <w:rPr>
          <w:rFonts w:ascii="Times New Roman" w:hAnsi="Times New Roman" w:cs="Times New Roman"/>
          <w:sz w:val="28"/>
          <w:szCs w:val="28"/>
        </w:rPr>
        <w:t>учебно</w:t>
      </w:r>
      <w:proofErr w:type="spellEnd"/>
      <w:r w:rsidRPr="0084611E">
        <w:rPr>
          <w:rFonts w:ascii="Times New Roman" w:hAnsi="Times New Roman" w:cs="Times New Roman"/>
          <w:sz w:val="28"/>
          <w:szCs w:val="28"/>
        </w:rPr>
        <w:t xml:space="preserve"> – методическим центром образования был проведен </w:t>
      </w:r>
      <w:proofErr w:type="spellStart"/>
      <w:r w:rsidRPr="0084611E">
        <w:rPr>
          <w:rFonts w:ascii="Times New Roman" w:hAnsi="Times New Roman" w:cs="Times New Roman"/>
          <w:sz w:val="28"/>
          <w:szCs w:val="28"/>
        </w:rPr>
        <w:t>вебинар</w:t>
      </w:r>
      <w:proofErr w:type="spellEnd"/>
      <w:r w:rsidRPr="0084611E">
        <w:rPr>
          <w:rFonts w:ascii="Times New Roman" w:hAnsi="Times New Roman" w:cs="Times New Roman"/>
          <w:sz w:val="28"/>
          <w:szCs w:val="28"/>
        </w:rPr>
        <w:t xml:space="preserve"> на тему: «</w:t>
      </w:r>
      <w:r w:rsidRPr="0084611E">
        <w:rPr>
          <w:rFonts w:ascii="Times New Roman" w:hAnsi="Times New Roman" w:cs="Times New Roman"/>
          <w:sz w:val="28"/>
          <w:szCs w:val="28"/>
          <w:lang w:val="kk-KZ"/>
        </w:rPr>
        <w:t>М</w:t>
      </w:r>
      <w:proofErr w:type="spellStart"/>
      <w:r w:rsidRPr="0084611E">
        <w:rPr>
          <w:rFonts w:ascii="Times New Roman" w:hAnsi="Times New Roman" w:cs="Times New Roman"/>
          <w:sz w:val="28"/>
          <w:szCs w:val="28"/>
        </w:rPr>
        <w:t>етодическая</w:t>
      </w:r>
      <w:proofErr w:type="spellEnd"/>
      <w:r w:rsidRPr="0084611E">
        <w:rPr>
          <w:rFonts w:ascii="Times New Roman" w:hAnsi="Times New Roman" w:cs="Times New Roman"/>
          <w:sz w:val="28"/>
          <w:szCs w:val="28"/>
        </w:rPr>
        <w:t xml:space="preserve"> помощь в переходе организаций технического и профессионального, </w:t>
      </w:r>
      <w:proofErr w:type="spellStart"/>
      <w:r w:rsidRPr="0084611E">
        <w:rPr>
          <w:rFonts w:ascii="Times New Roman" w:hAnsi="Times New Roman" w:cs="Times New Roman"/>
          <w:sz w:val="28"/>
          <w:szCs w:val="28"/>
        </w:rPr>
        <w:t>послесреднего</w:t>
      </w:r>
      <w:proofErr w:type="spellEnd"/>
      <w:r w:rsidRPr="0084611E">
        <w:rPr>
          <w:rFonts w:ascii="Times New Roman" w:hAnsi="Times New Roman" w:cs="Times New Roman"/>
          <w:sz w:val="28"/>
          <w:szCs w:val="28"/>
        </w:rPr>
        <w:t xml:space="preserve"> образования на обновленные типовые учебные планы».</w:t>
      </w:r>
    </w:p>
    <w:p w:rsidR="006E2E94" w:rsidRPr="0084611E" w:rsidRDefault="0084611E" w:rsidP="0084611E">
      <w:pPr>
        <w:tabs>
          <w:tab w:val="left" w:pos="1200"/>
        </w:tabs>
        <w:spacing w:after="0" w:line="240" w:lineRule="auto"/>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ab/>
      </w:r>
      <w:r w:rsidR="006E2E94" w:rsidRPr="0084611E">
        <w:rPr>
          <w:rFonts w:ascii="Times New Roman" w:eastAsia="Times New Roman" w:hAnsi="Times New Roman" w:cs="Times New Roman"/>
          <w:sz w:val="28"/>
          <w:szCs w:val="28"/>
          <w:lang w:val="kk-KZ" w:eastAsia="ru-RU"/>
        </w:rPr>
        <w:t>Цель вебинара: формирование профессиональной компетентности педагогов в переходе на обновленный типовой учебный план в организациях технического и профессионального, послесреднего образования.</w:t>
      </w:r>
    </w:p>
    <w:p w:rsidR="0084611E" w:rsidRPr="0084611E" w:rsidRDefault="006E2E94" w:rsidP="0084611E">
      <w:pPr>
        <w:pStyle w:val="a4"/>
        <w:spacing w:before="0" w:beforeAutospacing="0" w:after="0" w:afterAutospacing="0"/>
        <w:ind w:firstLine="708"/>
        <w:jc w:val="both"/>
        <w:rPr>
          <w:sz w:val="28"/>
          <w:szCs w:val="28"/>
          <w:lang w:val="kk-KZ"/>
        </w:rPr>
      </w:pPr>
      <w:r w:rsidRPr="0084611E">
        <w:rPr>
          <w:sz w:val="28"/>
          <w:szCs w:val="28"/>
          <w:lang w:val="kk-KZ"/>
        </w:rPr>
        <w:t xml:space="preserve">На </w:t>
      </w:r>
      <w:r w:rsidR="0084611E" w:rsidRPr="0084611E">
        <w:rPr>
          <w:sz w:val="28"/>
          <w:szCs w:val="28"/>
          <w:lang w:val="kk-KZ"/>
        </w:rPr>
        <w:t>вебинаре заместитель директора у</w:t>
      </w:r>
      <w:r w:rsidRPr="0084611E">
        <w:rPr>
          <w:sz w:val="28"/>
          <w:szCs w:val="28"/>
          <w:lang w:val="kk-KZ"/>
        </w:rPr>
        <w:t>чебно-методического центра образования Джантекеева К. К. представила рекомендации по разработке рабочего учебного плана по специальностям технического и профессионального образования; Епенова З. А.</w:t>
      </w:r>
      <w:r w:rsidR="0084611E" w:rsidRPr="0084611E">
        <w:rPr>
          <w:sz w:val="28"/>
          <w:szCs w:val="28"/>
          <w:lang w:val="kk-KZ"/>
        </w:rPr>
        <w:t xml:space="preserve"> .- заведующий</w:t>
      </w:r>
      <w:r w:rsidRPr="0084611E">
        <w:rPr>
          <w:sz w:val="28"/>
          <w:szCs w:val="28"/>
          <w:lang w:val="kk-KZ"/>
        </w:rPr>
        <w:t xml:space="preserve"> отдела </w:t>
      </w:r>
      <w:r w:rsidR="0084611E" w:rsidRPr="0084611E">
        <w:rPr>
          <w:sz w:val="28"/>
          <w:szCs w:val="28"/>
          <w:lang w:val="kk-KZ"/>
        </w:rPr>
        <w:lastRenderedPageBreak/>
        <w:t>«Т</w:t>
      </w:r>
      <w:r w:rsidRPr="0084611E">
        <w:rPr>
          <w:sz w:val="28"/>
          <w:szCs w:val="28"/>
          <w:lang w:val="kk-KZ"/>
        </w:rPr>
        <w:t>ехнического и профессионального образования</w:t>
      </w:r>
      <w:r w:rsidR="0084611E" w:rsidRPr="0084611E">
        <w:rPr>
          <w:sz w:val="28"/>
          <w:szCs w:val="28"/>
          <w:lang w:val="kk-KZ"/>
        </w:rPr>
        <w:t xml:space="preserve">» </w:t>
      </w:r>
      <w:r w:rsidRPr="0084611E">
        <w:rPr>
          <w:sz w:val="28"/>
          <w:szCs w:val="28"/>
          <w:lang w:val="kk-KZ"/>
        </w:rPr>
        <w:t xml:space="preserve"> </w:t>
      </w:r>
      <w:r w:rsidR="0084611E" w:rsidRPr="0084611E">
        <w:rPr>
          <w:sz w:val="28"/>
          <w:szCs w:val="28"/>
          <w:lang w:val="kk-KZ"/>
        </w:rPr>
        <w:t xml:space="preserve">учебно-методического центра образования </w:t>
      </w:r>
      <w:r w:rsidRPr="0084611E">
        <w:rPr>
          <w:sz w:val="28"/>
          <w:szCs w:val="28"/>
          <w:lang w:val="kk-KZ"/>
        </w:rPr>
        <w:t>по составлению расписания занятий и заполнению журнала при организации учебного процесса по кредитно-модульной технологии; Толеуба</w:t>
      </w:r>
      <w:r w:rsidR="002A7E86" w:rsidRPr="0084611E">
        <w:rPr>
          <w:sz w:val="28"/>
          <w:szCs w:val="28"/>
          <w:lang w:val="kk-KZ"/>
        </w:rPr>
        <w:t>ева А. Б.-</w:t>
      </w:r>
      <w:r w:rsidR="0084611E" w:rsidRPr="0084611E">
        <w:rPr>
          <w:sz w:val="28"/>
          <w:szCs w:val="28"/>
          <w:lang w:val="kk-KZ"/>
        </w:rPr>
        <w:t xml:space="preserve"> заведующий </w:t>
      </w:r>
      <w:r w:rsidR="002A7E86" w:rsidRPr="0084611E">
        <w:rPr>
          <w:sz w:val="28"/>
          <w:szCs w:val="28"/>
          <w:lang w:val="kk-KZ"/>
        </w:rPr>
        <w:t>отдела «П</w:t>
      </w:r>
      <w:r w:rsidRPr="0084611E">
        <w:rPr>
          <w:sz w:val="28"/>
          <w:szCs w:val="28"/>
          <w:lang w:val="kk-KZ"/>
        </w:rPr>
        <w:t>артнерство и навыки» учебно-методического центра образования «</w:t>
      </w:r>
      <w:r w:rsidR="002A7E86" w:rsidRPr="0084611E">
        <w:rPr>
          <w:sz w:val="28"/>
          <w:szCs w:val="28"/>
          <w:lang w:val="kk-KZ"/>
        </w:rPr>
        <w:t>Р</w:t>
      </w:r>
      <w:r w:rsidRPr="0084611E">
        <w:rPr>
          <w:sz w:val="28"/>
          <w:szCs w:val="28"/>
          <w:lang w:val="kk-KZ"/>
        </w:rPr>
        <w:t>еестр программ технического и профессионального, послесреднего образования».</w:t>
      </w:r>
    </w:p>
    <w:p w:rsidR="006E2E94" w:rsidRDefault="0084611E" w:rsidP="0084611E">
      <w:pPr>
        <w:tabs>
          <w:tab w:val="left" w:pos="945"/>
        </w:tabs>
        <w:spacing w:after="0" w:line="240" w:lineRule="auto"/>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ru-RU"/>
        </w:rPr>
        <w:tab/>
      </w:r>
      <w:r w:rsidRPr="0084611E">
        <w:rPr>
          <w:rFonts w:ascii="Times New Roman" w:hAnsi="Times New Roman" w:cs="Times New Roman"/>
          <w:sz w:val="28"/>
          <w:szCs w:val="28"/>
          <w:lang w:val="kk-KZ" w:eastAsia="ru-RU"/>
        </w:rPr>
        <w:t>Система технического и профессионального образования разрабатывается с ориентацией на формирование наиболее гибких и востребованных компетенций обучающихся. Колледжам предоставляется академическая самостоятельность, колледжи совместно с работодателями определяют содержание образовательных программ и сроки обучения. Образовательные программы позволяют студентам получить необходимую квалификацию и трудоустроиться в кратчайшие сроки, а при необходимости дополнительно получить другую квалификацию. Это позволит адаптироваться к технологическим изменениям в производстве и запросам рынка труда. Таким образом, колледжи будут готовить специалистов, соответствующих требованиям работодателей.</w:t>
      </w:r>
    </w:p>
    <w:p w:rsidR="00D24B8B" w:rsidRPr="0084611E" w:rsidRDefault="00D24B8B" w:rsidP="0084611E">
      <w:pPr>
        <w:tabs>
          <w:tab w:val="left" w:pos="945"/>
        </w:tabs>
        <w:spacing w:after="0" w:line="240" w:lineRule="auto"/>
        <w:jc w:val="both"/>
        <w:rPr>
          <w:rFonts w:ascii="Times New Roman" w:hAnsi="Times New Roman" w:cs="Times New Roman"/>
          <w:sz w:val="28"/>
          <w:szCs w:val="28"/>
          <w:lang w:val="kk-KZ" w:eastAsia="ru-RU"/>
        </w:rPr>
      </w:pPr>
      <w:r>
        <w:rPr>
          <w:rFonts w:ascii="Times New Roman" w:hAnsi="Times New Roman" w:cs="Times New Roman"/>
          <w:noProof/>
          <w:sz w:val="28"/>
          <w:szCs w:val="28"/>
          <w:lang w:eastAsia="ru-RU"/>
        </w:rPr>
        <w:lastRenderedPageBreak/>
        <w:drawing>
          <wp:inline distT="0" distB="0" distL="0" distR="0">
            <wp:extent cx="5940425" cy="4455160"/>
            <wp:effectExtent l="0" t="0" r="317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4">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5940425" cy="4455160"/>
            <wp:effectExtent l="0" t="0" r="3175"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8 караша 1.jpg"/>
                    <pic:cNvPicPr/>
                  </pic:nvPicPr>
                  <pic:blipFill>
                    <a:blip r:embed="rId5">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bookmarkStart w:id="0" w:name="_GoBack"/>
      <w:bookmarkEnd w:id="0"/>
      <w:r>
        <w:rPr>
          <w:rFonts w:ascii="Times New Roman" w:hAnsi="Times New Roman" w:cs="Times New Roman"/>
          <w:noProof/>
          <w:sz w:val="28"/>
          <w:szCs w:val="28"/>
          <w:lang w:eastAsia="ru-RU"/>
        </w:rPr>
        <w:lastRenderedPageBreak/>
        <w:drawing>
          <wp:inline distT="0" distB="0" distL="0" distR="0">
            <wp:extent cx="5940425" cy="4455160"/>
            <wp:effectExtent l="0" t="0" r="3175"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8 караша 3.jpg"/>
                    <pic:cNvPicPr/>
                  </pic:nvPicPr>
                  <pic:blipFill>
                    <a:blip r:embed="rId6">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5940425" cy="4455160"/>
            <wp:effectExtent l="0" t="0" r="3175"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8 караша 4.jpg"/>
                    <pic:cNvPicPr/>
                  </pic:nvPicPr>
                  <pic:blipFill>
                    <a:blip r:embed="rId7">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4455160"/>
            <wp:effectExtent l="0" t="0" r="3175" b="254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8 караша 7.jpg"/>
                    <pic:cNvPicPr/>
                  </pic:nvPicPr>
                  <pic:blipFill>
                    <a:blip r:embed="rId8">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sectPr w:rsidR="00D24B8B" w:rsidRPr="008461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85"/>
    <w:rsid w:val="002A7E86"/>
    <w:rsid w:val="00402685"/>
    <w:rsid w:val="006E2E94"/>
    <w:rsid w:val="00733431"/>
    <w:rsid w:val="0084611E"/>
    <w:rsid w:val="00A81288"/>
    <w:rsid w:val="00B40B72"/>
    <w:rsid w:val="00D24B8B"/>
    <w:rsid w:val="00F2685D"/>
    <w:rsid w:val="00FE76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C9246"/>
  <w15:docId w15:val="{306657BC-8A46-45BB-BC34-292A988AA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766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E76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2A7E8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1804">
      <w:bodyDiv w:val="1"/>
      <w:marLeft w:val="0"/>
      <w:marRight w:val="0"/>
      <w:marTop w:val="0"/>
      <w:marBottom w:val="0"/>
      <w:divBdr>
        <w:top w:val="none" w:sz="0" w:space="0" w:color="auto"/>
        <w:left w:val="none" w:sz="0" w:space="0" w:color="auto"/>
        <w:bottom w:val="none" w:sz="0" w:space="0" w:color="auto"/>
        <w:right w:val="none" w:sz="0" w:space="0" w:color="auto"/>
      </w:divBdr>
    </w:div>
    <w:div w:id="190541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5</Pages>
  <Words>540</Words>
  <Characters>3082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dc:creator>
  <cp:keywords/>
  <dc:description/>
  <cp:lastModifiedBy>Aimbek</cp:lastModifiedBy>
  <cp:revision>6</cp:revision>
  <dcterms:created xsi:type="dcterms:W3CDTF">2021-11-17T17:35:00Z</dcterms:created>
  <dcterms:modified xsi:type="dcterms:W3CDTF">2021-11-18T06:03:00Z</dcterms:modified>
</cp:coreProperties>
</file>