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F310E" w14:textId="77777777" w:rsidR="00525BAC" w:rsidRPr="00C25510" w:rsidRDefault="00525BAC" w:rsidP="00525BAC">
      <w:pPr>
        <w:tabs>
          <w:tab w:val="left" w:pos="993"/>
        </w:tabs>
        <w:jc w:val="center"/>
        <w:rPr>
          <w:rFonts w:eastAsia="Calibri"/>
          <w:sz w:val="28"/>
          <w:szCs w:val="28"/>
          <w:lang w:val="kk-KZ" w:eastAsia="en-US"/>
        </w:rPr>
      </w:pPr>
      <w:r w:rsidRPr="00C25510">
        <w:rPr>
          <w:rFonts w:eastAsia="Calibri"/>
          <w:sz w:val="28"/>
          <w:szCs w:val="28"/>
          <w:lang w:val="kk-KZ" w:eastAsia="en-US"/>
        </w:rPr>
        <w:t>Ақпарлама</w:t>
      </w:r>
    </w:p>
    <w:p w14:paraId="56C9A912" w14:textId="77777777" w:rsidR="00525BAC" w:rsidRPr="00C25510" w:rsidRDefault="00525BAC" w:rsidP="00525BAC">
      <w:pPr>
        <w:tabs>
          <w:tab w:val="left" w:pos="709"/>
        </w:tabs>
        <w:jc w:val="both"/>
        <w:rPr>
          <w:sz w:val="28"/>
          <w:szCs w:val="28"/>
          <w:lang w:val="kk-KZ"/>
        </w:rPr>
      </w:pPr>
    </w:p>
    <w:p w14:paraId="11680038" w14:textId="77777777" w:rsidR="00525BAC" w:rsidRPr="00C25510" w:rsidRDefault="00C25510" w:rsidP="00525BAC">
      <w:pPr>
        <w:ind w:firstLine="708"/>
        <w:jc w:val="both"/>
        <w:rPr>
          <w:b/>
          <w:color w:val="000000" w:themeColor="text1"/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 xml:space="preserve">Білім берудің оқу-әдістемелік орталығының 14.10.2021 жылғы №14 нқ бұйрығына сәйкес, 2021 жылдың 22 қазан күні өткен «Біз - тәуелсіз елміз!» атты бейнелеу өнері мамандарына арналған сырттай көрме байқауы </w:t>
      </w:r>
      <w:r w:rsidR="00525BAC" w:rsidRPr="00C25510">
        <w:rPr>
          <w:color w:val="000000" w:themeColor="text1"/>
          <w:sz w:val="28"/>
          <w:szCs w:val="28"/>
          <w:lang w:val="kk-KZ"/>
        </w:rPr>
        <w:t>өткізілді.</w:t>
      </w:r>
    </w:p>
    <w:p w14:paraId="5DDD0E4D" w14:textId="77777777" w:rsidR="00525BAC" w:rsidRPr="00C25510" w:rsidRDefault="00525BAC" w:rsidP="000C3C5D">
      <w:pPr>
        <w:pStyle w:val="a3"/>
        <w:tabs>
          <w:tab w:val="left" w:pos="284"/>
        </w:tabs>
        <w:ind w:left="284" w:firstLine="425"/>
        <w:jc w:val="both"/>
        <w:rPr>
          <w:rFonts w:ascii="Times New Roman" w:hAnsi="Times New Roman"/>
          <w:sz w:val="28"/>
          <w:szCs w:val="28"/>
          <w:lang w:val="kk-KZ"/>
        </w:rPr>
      </w:pPr>
      <w:r w:rsidRPr="00C25510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Байқаудың мақсаты – </w:t>
      </w:r>
      <w:r w:rsidR="000C3C5D" w:rsidRPr="00C25510">
        <w:rPr>
          <w:rFonts w:ascii="Times New Roman" w:hAnsi="Times New Roman"/>
          <w:sz w:val="28"/>
          <w:szCs w:val="28"/>
          <w:lang w:val="kk-KZ"/>
        </w:rPr>
        <w:t>Мектепке дейінгі тәрбие мен оқыту жүйесін дамыту, сапалы қызмет атқаруына ықпал ету, педагогтардың кәсіби шеберлігін, интеллектуалды, мамандық маңыздылығын көрсете білу</w:t>
      </w:r>
      <w:r w:rsidRPr="00C25510">
        <w:rPr>
          <w:rFonts w:ascii="Times New Roman" w:hAnsi="Times New Roman"/>
          <w:color w:val="000000" w:themeColor="text1"/>
          <w:sz w:val="28"/>
          <w:szCs w:val="28"/>
          <w:lang w:val="kk-KZ"/>
        </w:rPr>
        <w:t>.</w:t>
      </w:r>
    </w:p>
    <w:p w14:paraId="047A9564" w14:textId="77777777" w:rsidR="00525BAC" w:rsidRPr="00C25510" w:rsidRDefault="00525BAC" w:rsidP="00525BAC">
      <w:pPr>
        <w:widowControl w:val="0"/>
        <w:suppressAutoHyphens/>
        <w:ind w:firstLine="567"/>
        <w:jc w:val="both"/>
        <w:rPr>
          <w:rFonts w:eastAsia="DejaVu Sans"/>
          <w:kern w:val="1"/>
          <w:sz w:val="28"/>
          <w:szCs w:val="28"/>
          <w:lang w:val="kk-KZ"/>
        </w:rPr>
      </w:pPr>
      <w:r w:rsidRPr="00C25510">
        <w:rPr>
          <w:rFonts w:eastAsia="DejaVu Sans"/>
          <w:kern w:val="1"/>
          <w:sz w:val="28"/>
          <w:szCs w:val="28"/>
          <w:lang w:val="kk-KZ"/>
        </w:rPr>
        <w:t xml:space="preserve">Аталған байқауға аудан, қалалардан </w:t>
      </w:r>
      <w:r w:rsidR="00C25510" w:rsidRPr="00C25510">
        <w:rPr>
          <w:rFonts w:eastAsia="DejaVu Sans"/>
          <w:kern w:val="1"/>
          <w:sz w:val="28"/>
          <w:szCs w:val="28"/>
          <w:lang w:val="kk-KZ"/>
        </w:rPr>
        <w:t xml:space="preserve">13 тәрбиеленуші </w:t>
      </w:r>
      <w:r w:rsidRPr="00C25510">
        <w:rPr>
          <w:rFonts w:eastAsia="DejaVu Sans"/>
          <w:kern w:val="1"/>
          <w:sz w:val="28"/>
          <w:szCs w:val="28"/>
          <w:lang w:val="kk-KZ"/>
        </w:rPr>
        <w:t>қатысты.</w:t>
      </w:r>
    </w:p>
    <w:p w14:paraId="6DC1C2A4" w14:textId="77777777" w:rsidR="00525BAC" w:rsidRPr="00C25510" w:rsidRDefault="00525BAC" w:rsidP="00525BAC">
      <w:pPr>
        <w:widowControl w:val="0"/>
        <w:suppressAutoHyphens/>
        <w:ind w:firstLine="567"/>
        <w:jc w:val="both"/>
        <w:rPr>
          <w:rFonts w:eastAsia="DejaVu Sans"/>
          <w:kern w:val="1"/>
          <w:sz w:val="28"/>
          <w:szCs w:val="28"/>
          <w:lang w:val="kk-KZ"/>
        </w:rPr>
      </w:pPr>
      <w:r w:rsidRPr="00C25510">
        <w:rPr>
          <w:rFonts w:eastAsia="DejaVu Sans"/>
          <w:kern w:val="1"/>
          <w:sz w:val="28"/>
          <w:szCs w:val="28"/>
          <w:lang w:val="kk-KZ"/>
        </w:rPr>
        <w:t>Қазылар алқасының шешімі негізінде педагогтерге келесі орындар берілді:</w:t>
      </w:r>
    </w:p>
    <w:p w14:paraId="3D54F8F3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Бас жүлде:</w:t>
      </w:r>
    </w:p>
    <w:p w14:paraId="7FDF675A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 xml:space="preserve"> - Ақтау қаласы №61 «Сұлтан» балабақшасының  бейнелеу өнері маманы Садыбекова Майра Нұрланқызы.</w:t>
      </w:r>
    </w:p>
    <w:p w14:paraId="388CE92C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 xml:space="preserve">І орын: </w:t>
      </w:r>
    </w:p>
    <w:p w14:paraId="10DA1208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Бейнеу ауданы «Боранқұл» бөбекжайының бейнелеу өнері маманы Бекесова Аккул Бекесқызы;</w:t>
      </w:r>
    </w:p>
    <w:p w14:paraId="18F2769B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 Мұнайлы ауданы №5 «Балбөбек» балабақшасының бейнелеу өнері маманы Қалмаганбетова  Балданай Нурадинқызы;</w:t>
      </w:r>
    </w:p>
    <w:p w14:paraId="28BCC68B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ІІ орын:</w:t>
      </w:r>
    </w:p>
    <w:p w14:paraId="6D1978BE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Ақтау қаласы №4 «Аққу» балабақшасының бейнелеу өнері маманы Зинеденова Әсем Сағидоллақызы;</w:t>
      </w:r>
    </w:p>
    <w:p w14:paraId="0539FE59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-Қарақия ауданы «Балауса»  бөбекжайының бейнелеу өнері маманы Нургазиева Жанар Сарсенгалиқызы;</w:t>
      </w:r>
    </w:p>
    <w:p w14:paraId="1CDF5069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ab/>
        <w:t>ІІІ орын:</w:t>
      </w:r>
    </w:p>
    <w:p w14:paraId="3E1C88D6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-Мұнайлы ауданы №7 «Айналайын» балабақшасының бейнелеу өнері маманы Бигараева Тазаш  Идрейсқызы;</w:t>
      </w:r>
    </w:p>
    <w:p w14:paraId="67BA5886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Түпқараған ауданы «Алпамыс» бөбекжайының бейнелеу өнері маманы Қуанышбекова Асем Рамазанқызы;</w:t>
      </w:r>
    </w:p>
    <w:p w14:paraId="72E30443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Мұнайлы ауданы №9 «Бәйтерек» бөбекжайының бейнелеу өнері маманы Исенбаева Гулзира Абидуллақызы.</w:t>
      </w:r>
    </w:p>
    <w:p w14:paraId="0A277AA6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Ынталандыру:</w:t>
      </w:r>
    </w:p>
    <w:p w14:paraId="2798F2F8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Ақтау қаласы №32 «Ақшағала» балабақшасының бейнелеу өнері маманы Тілеуова Нұрзада Тлепкалиқызы;</w:t>
      </w:r>
    </w:p>
    <w:p w14:paraId="31ADE491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</w:t>
      </w:r>
      <w:r w:rsidRPr="00C25510">
        <w:rPr>
          <w:sz w:val="28"/>
          <w:szCs w:val="28"/>
          <w:lang w:val="kk-KZ"/>
        </w:rPr>
        <w:tab/>
        <w:t>Жаңаөзен қаласы Т.Әлиев атындағы орта мектеп жанындағы шағын орталығы бейнелеу өнері маманы Шалқарова Айдана Байкелдиқызы;</w:t>
      </w:r>
    </w:p>
    <w:p w14:paraId="77266BA9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-Бейнеу ауданы «Бейнеу санаторлық» бөбекжайының  бейнелеу өнері маманы Қанжарима Асима Бурабекқызы;</w:t>
      </w:r>
    </w:p>
    <w:p w14:paraId="17FD1C32" w14:textId="77777777" w:rsidR="00C25510" w:rsidRPr="00C25510" w:rsidRDefault="00C25510" w:rsidP="00C25510">
      <w:pPr>
        <w:tabs>
          <w:tab w:val="left" w:pos="567"/>
        </w:tabs>
        <w:ind w:firstLine="567"/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ab/>
        <w:t>-Қарақия ауданы  «Айгөлек» бөбекжайының бейнелеу өнері маманы Нурбаева Марина Казекешқызы;</w:t>
      </w:r>
    </w:p>
    <w:p w14:paraId="642F6FEC" w14:textId="77777777" w:rsidR="00C25510" w:rsidRPr="00C25510" w:rsidRDefault="00C25510" w:rsidP="00C25510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>-Маңғыстау ауданы «Рахат» бөбежайының бейнелеу өнері маманы Тайманова Балдырған Нұрланқызы.</w:t>
      </w:r>
    </w:p>
    <w:p w14:paraId="0AE58EB3" w14:textId="277C9B4A" w:rsidR="00524173" w:rsidRDefault="00525BAC" w:rsidP="00FC643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C25510">
        <w:rPr>
          <w:sz w:val="28"/>
          <w:szCs w:val="28"/>
          <w:lang w:val="kk-KZ"/>
        </w:rPr>
        <w:tab/>
        <w:t>Байқаудың жеңімпаздары Орта</w:t>
      </w:r>
      <w:r w:rsidR="00134A3B">
        <w:rPr>
          <w:sz w:val="28"/>
          <w:szCs w:val="28"/>
          <w:lang w:val="kk-KZ"/>
        </w:rPr>
        <w:t>лықтың дипломдарымен марапаттал</w:t>
      </w:r>
      <w:r w:rsidRPr="00C25510">
        <w:rPr>
          <w:sz w:val="28"/>
          <w:szCs w:val="28"/>
          <w:lang w:val="kk-KZ"/>
        </w:rPr>
        <w:t>ды.</w:t>
      </w:r>
    </w:p>
    <w:p w14:paraId="725E3DFF" w14:textId="247D50DB" w:rsidR="005C2DB2" w:rsidRDefault="005C2DB2" w:rsidP="00FC6432">
      <w:pPr>
        <w:tabs>
          <w:tab w:val="left" w:pos="709"/>
        </w:tabs>
        <w:jc w:val="both"/>
        <w:rPr>
          <w:sz w:val="28"/>
          <w:szCs w:val="28"/>
          <w:lang w:val="kk-KZ"/>
        </w:rPr>
      </w:pPr>
    </w:p>
    <w:p w14:paraId="7693A6B7" w14:textId="196FAD6C" w:rsidR="005C2DB2" w:rsidRDefault="005C2DB2" w:rsidP="00FC6432">
      <w:pPr>
        <w:tabs>
          <w:tab w:val="left" w:pos="709"/>
        </w:tabs>
        <w:jc w:val="both"/>
        <w:rPr>
          <w:sz w:val="28"/>
          <w:szCs w:val="28"/>
          <w:lang w:val="kk-KZ"/>
        </w:rPr>
      </w:pPr>
    </w:p>
    <w:p w14:paraId="5A6537F3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lastRenderedPageBreak/>
        <w:t>В соответствии с приказом учебно-методического центра образования от 14.10.2021 г. №14 ОД, 22 октября 2021 года состоялась акция «Мы - независимая страна!"был проведен заочный конкурс-выставка для специалистов изобразительного искусства.</w:t>
      </w:r>
    </w:p>
    <w:p w14:paraId="78203E4A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Цель конкурса-развитие системы дошкольного воспитания и обучения, оказание содействия в качественном функционировании, демонстрация профессионального мастерства педагогов, интеллектуальности, значимости профессии.</w:t>
      </w:r>
    </w:p>
    <w:p w14:paraId="080294FF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В данном конкурсе приняли участие 13 воспитанников из городов и районов.</w:t>
      </w:r>
    </w:p>
    <w:p w14:paraId="661AB4B4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На основании решения жюри педагогам были присуждены следующие места:</w:t>
      </w:r>
    </w:p>
    <w:p w14:paraId="299354D4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Гран-при:</w:t>
      </w:r>
    </w:p>
    <w:p w14:paraId="142A1106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детского сада №61 «Султан» г. Актау Садыбекова Майра Нурлановна.</w:t>
      </w:r>
    </w:p>
    <w:p w14:paraId="2CDBDC03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І место:</w:t>
      </w:r>
    </w:p>
    <w:p w14:paraId="099427D9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«Боранкул» Бейнеуского района Бекесова Аккул Бекесовна;</w:t>
      </w:r>
    </w:p>
    <w:p w14:paraId="13C9719F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детского сада №5 «Балбобек» Мунайлинского района Калмаганбетова Балданай Нурадиновна;</w:t>
      </w:r>
    </w:p>
    <w:p w14:paraId="3218A6AC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ІІ место:</w:t>
      </w:r>
    </w:p>
    <w:p w14:paraId="76BEDA04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детского сада №4 «Акку» г. Актау Зинеденова Асем Сагидуллаевна;</w:t>
      </w:r>
    </w:p>
    <w:p w14:paraId="12BEBAE0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«Балауса» Каракиянского района Нургазиева Жанар Сарсенгалиевна;</w:t>
      </w:r>
    </w:p>
    <w:p w14:paraId="3A13DABF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ІІІ место:</w:t>
      </w:r>
    </w:p>
    <w:p w14:paraId="26BBB425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детского сада №7 «Айналайын " Мунайлинского района Бигараева Тазаш Идрейсовна;</w:t>
      </w:r>
    </w:p>
    <w:p w14:paraId="09FAB25B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«Алпамыс» Тупкараганского района Куанышбекова Асем Рамазановна;</w:t>
      </w:r>
    </w:p>
    <w:p w14:paraId="71990866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№9 «Байтерек» Мунайлинского района Исенбаева Гулзира Абидуллаевна .</w:t>
      </w:r>
    </w:p>
    <w:p w14:paraId="16E42BDD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Мотивация:</w:t>
      </w:r>
    </w:p>
    <w:p w14:paraId="4A738C09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детского сада №32 «Акшагала " г. Актау Тлеуова Нурзада Тлепкалиевна;</w:t>
      </w:r>
    </w:p>
    <w:p w14:paraId="4DD00B70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мини-центра при средней школе имени Т. Алиева г. Жанаозен Шалкарова Айдана Байкельдиевна;</w:t>
      </w:r>
    </w:p>
    <w:p w14:paraId="41539D2E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«Бейнеу санаторий» Бейнеуского района Канжарима Асима Бурабековна;</w:t>
      </w:r>
    </w:p>
    <w:p w14:paraId="3FC1D137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 «Айголек» Каракиянского района Нурбаева Марина Казекешовна;</w:t>
      </w:r>
    </w:p>
    <w:p w14:paraId="09840D37" w14:textId="77777777" w:rsidR="005C2DB2" w:rsidRP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- Специалист по изобразительному искусству ясли-сада» Рахат " Мангистауского района Тайманова Балдырган Нурлановна.</w:t>
      </w:r>
    </w:p>
    <w:p w14:paraId="6C5CD449" w14:textId="3787B383" w:rsidR="005C2DB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 w:rsidRPr="005C2DB2">
        <w:rPr>
          <w:sz w:val="28"/>
          <w:szCs w:val="28"/>
          <w:lang w:val="kk-KZ"/>
        </w:rPr>
        <w:t>Победители конкурса были награждены дипломами Центра.</w:t>
      </w:r>
    </w:p>
    <w:p w14:paraId="6BFE7A69" w14:textId="195AA0B6" w:rsidR="005C2DB2" w:rsidRPr="00FC6432" w:rsidRDefault="005C2DB2" w:rsidP="005C2DB2">
      <w:pPr>
        <w:tabs>
          <w:tab w:val="left" w:pos="709"/>
        </w:tabs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7DE9CE8F" wp14:editId="74BD86C7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drawing>
          <wp:inline distT="0" distB="0" distL="0" distR="0" wp14:anchorId="0A7E5E65" wp14:editId="5F509B21">
            <wp:extent cx="5940425" cy="41998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32A52B5C" wp14:editId="13445FC4">
            <wp:extent cx="5940425" cy="41998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drawing>
          <wp:inline distT="0" distB="0" distL="0" distR="0" wp14:anchorId="01E68E06" wp14:editId="373CFFBC">
            <wp:extent cx="5940425" cy="419989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kk-KZ"/>
        </w:rPr>
        <w:lastRenderedPageBreak/>
        <w:drawing>
          <wp:inline distT="0" distB="0" distL="0" distR="0" wp14:anchorId="44D41B75" wp14:editId="33FC83D1">
            <wp:extent cx="5940425" cy="4199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2DB2" w:rsidRPr="00FC6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EB"/>
    <w:rsid w:val="000C3C5D"/>
    <w:rsid w:val="00134A3B"/>
    <w:rsid w:val="002951AB"/>
    <w:rsid w:val="00524173"/>
    <w:rsid w:val="00525BAC"/>
    <w:rsid w:val="005C2DB2"/>
    <w:rsid w:val="00C25510"/>
    <w:rsid w:val="00C867EB"/>
    <w:rsid w:val="00FC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A147"/>
  <w15:docId w15:val="{B26DC580-2829-4D4B-9382-733E1058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Обя,мой рабочий,норма,Айгерим,ТекстОтчета,Алия"/>
    <w:link w:val="a4"/>
    <w:uiPriority w:val="1"/>
    <w:qFormat/>
    <w:rsid w:val="000C3C5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aliases w:val="мелкий Знак,Обя Знак,мой рабочий Знак,норма Знак,Айгерим Знак,ТекстОтчета Знак,Алия Знак"/>
    <w:link w:val="a3"/>
    <w:uiPriority w:val="1"/>
    <w:rsid w:val="000C3C5D"/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0C3C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Улжан</dc:creator>
  <cp:keywords/>
  <dc:description/>
  <cp:lastModifiedBy>Aimbek Aldanov</cp:lastModifiedBy>
  <cp:revision>2</cp:revision>
  <cp:lastPrinted>2021-11-23T04:44:00Z</cp:lastPrinted>
  <dcterms:created xsi:type="dcterms:W3CDTF">2021-11-23T18:50:00Z</dcterms:created>
  <dcterms:modified xsi:type="dcterms:W3CDTF">2021-11-23T18:50:00Z</dcterms:modified>
</cp:coreProperties>
</file>