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BEF" w:rsidRPr="00843BEF" w:rsidRDefault="00843BEF" w:rsidP="00843BEF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Ақтау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қаласының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№11 «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Кәусәр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», №23 «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Ақмоншақ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бөбекжайларының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педагогтеріне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әдістемелік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</w:t>
      </w:r>
      <w:proofErr w:type="gram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өмек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көрсетілді</w:t>
      </w:r>
      <w:proofErr w:type="spellEnd"/>
      <w:r w:rsidRPr="00843BE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843BEF">
        <w:rPr>
          <w:color w:val="243238"/>
          <w:sz w:val="28"/>
          <w:szCs w:val="28"/>
          <w:lang w:val="kk-KZ"/>
        </w:rPr>
        <w:t>2023 жылғы 18 мамыр күні Білім берудің оқу-әдістемелік орталығының іс-шаралар жоспарына сәйкес, Ақтау қаласының №11 «Кәусәр», №23 «Ақмоншақ» бөбекжайларының педагогтеріне әдістемелік көмек көрсетілді.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843BEF">
        <w:rPr>
          <w:color w:val="243238"/>
          <w:sz w:val="28"/>
          <w:szCs w:val="28"/>
          <w:lang w:val="kk-KZ"/>
        </w:rPr>
        <w:t>Әдістемелік көмек тобының мақсаты: мектепке дейінгі білім жүйесіндегі педагогикалық үрдісті ұйымдастыруда жаңашыл әдіс-тәсілдерді қолдану, оқыту мен тәрбиелеуде инновациялық ойын технологиясының элементтерін пайдалану бойынша іс-тәжірибелерімен бөлісу.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843BEF">
        <w:rPr>
          <w:color w:val="243238"/>
          <w:sz w:val="28"/>
          <w:szCs w:val="28"/>
          <w:lang w:val="kk-KZ"/>
        </w:rPr>
        <w:t>Теориялық бөлімде Білім берудің оқу-әдістемелік орталығының мектепке дейінгі және бастауыш білім беру бөлімінің жетекшісі Ұ.Аманчаева: «Педагогикалық тәлімгерлікті ұйымдастыру»;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</w:rPr>
      </w:pPr>
      <w:proofErr w:type="spellStart"/>
      <w:r w:rsidRPr="00843BEF">
        <w:rPr>
          <w:color w:val="243238"/>
          <w:sz w:val="28"/>
          <w:szCs w:val="28"/>
        </w:rPr>
        <w:t>Білім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берудің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оқ</w:t>
      </w:r>
      <w:proofErr w:type="gramStart"/>
      <w:r w:rsidRPr="00843BEF">
        <w:rPr>
          <w:color w:val="243238"/>
          <w:sz w:val="28"/>
          <w:szCs w:val="28"/>
        </w:rPr>
        <w:t>у-</w:t>
      </w:r>
      <w:proofErr w:type="gramEnd"/>
      <w:r w:rsidRPr="00843BEF">
        <w:rPr>
          <w:color w:val="243238"/>
          <w:sz w:val="28"/>
          <w:szCs w:val="28"/>
        </w:rPr>
        <w:t>әдістемелік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орталығының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мектепке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дейінгі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және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бастауыш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білім</w:t>
      </w:r>
      <w:proofErr w:type="spellEnd"/>
      <w:r w:rsidRPr="00843BEF">
        <w:rPr>
          <w:color w:val="243238"/>
          <w:sz w:val="28"/>
          <w:szCs w:val="28"/>
        </w:rPr>
        <w:t xml:space="preserve"> беру </w:t>
      </w:r>
      <w:proofErr w:type="spellStart"/>
      <w:r w:rsidRPr="00843BEF">
        <w:rPr>
          <w:color w:val="243238"/>
          <w:sz w:val="28"/>
          <w:szCs w:val="28"/>
        </w:rPr>
        <w:t>бөлімінің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әдіскері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Г.Қиянова</w:t>
      </w:r>
      <w:proofErr w:type="spellEnd"/>
      <w:r w:rsidRPr="00843BEF">
        <w:rPr>
          <w:color w:val="243238"/>
          <w:sz w:val="28"/>
          <w:szCs w:val="28"/>
        </w:rPr>
        <w:t>: «</w:t>
      </w:r>
      <w:proofErr w:type="spellStart"/>
      <w:r w:rsidRPr="00843BEF">
        <w:rPr>
          <w:color w:val="243238"/>
          <w:sz w:val="28"/>
          <w:szCs w:val="28"/>
        </w:rPr>
        <w:t>Заттық</w:t>
      </w:r>
      <w:proofErr w:type="spellEnd"/>
      <w:r w:rsidRPr="00843BEF">
        <w:rPr>
          <w:color w:val="243238"/>
          <w:sz w:val="28"/>
          <w:szCs w:val="28"/>
        </w:rPr>
        <w:t xml:space="preserve"> - </w:t>
      </w:r>
      <w:proofErr w:type="spellStart"/>
      <w:r w:rsidRPr="00843BEF">
        <w:rPr>
          <w:color w:val="243238"/>
          <w:sz w:val="28"/>
          <w:szCs w:val="28"/>
        </w:rPr>
        <w:t>кеңі</w:t>
      </w:r>
      <w:proofErr w:type="gramStart"/>
      <w:r w:rsidRPr="00843BEF">
        <w:rPr>
          <w:color w:val="243238"/>
          <w:sz w:val="28"/>
          <w:szCs w:val="28"/>
        </w:rPr>
        <w:t>ст</w:t>
      </w:r>
      <w:proofErr w:type="gramEnd"/>
      <w:r w:rsidRPr="00843BEF">
        <w:rPr>
          <w:color w:val="243238"/>
          <w:sz w:val="28"/>
          <w:szCs w:val="28"/>
        </w:rPr>
        <w:t>ік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дамытушы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ортаны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құруға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ұсынымдар</w:t>
      </w:r>
      <w:proofErr w:type="spellEnd"/>
      <w:r w:rsidRPr="00843BEF">
        <w:rPr>
          <w:color w:val="243238"/>
          <w:sz w:val="28"/>
          <w:szCs w:val="28"/>
        </w:rPr>
        <w:t>»;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843BEF">
        <w:rPr>
          <w:color w:val="243238"/>
          <w:sz w:val="28"/>
          <w:szCs w:val="28"/>
          <w:lang w:val="kk-KZ"/>
        </w:rPr>
        <w:t>Ақтау қаласының №44 «Шаттық» бөбекжайының әдіскері А. Қошмұрзаева: «Жаңа инновациялық технологияларды мектепке дейінгі ұйымдарда тиімді пайдалану жолдары»;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843BEF">
        <w:rPr>
          <w:color w:val="243238"/>
          <w:sz w:val="28"/>
          <w:szCs w:val="28"/>
          <w:lang w:val="kk-KZ"/>
        </w:rPr>
        <w:t>Жаңаөзен қаласының №12«Рахат» бөбекжайының әдіскері М.Бимағанбетова: «Мектепке дейінгі ұйымның оқу-тәрбие жұмыстарында басшылыққа алатын негізгі нормативтік құжаттар» тақырыптарында әдістемелік көмек берді.</w:t>
      </w:r>
    </w:p>
    <w:p w:rsidR="00843BEF" w:rsidRP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 w:rsidRPr="00843BEF">
        <w:rPr>
          <w:color w:val="243238"/>
          <w:sz w:val="28"/>
          <w:szCs w:val="28"/>
          <w:lang w:val="kk-KZ"/>
        </w:rPr>
        <w:t>Практикалық бөлімде бөбекжайлардың техникалық–базалық жағдайымен танысып, заттық – дамытушы орталықтарды жасақтауға ұсыныстар айтылды.</w:t>
      </w:r>
    </w:p>
    <w:p w:rsidR="00843BEF" w:rsidRDefault="00843BEF" w:rsidP="00843BEF">
      <w:pPr>
        <w:pStyle w:val="a3"/>
        <w:shd w:val="clear" w:color="auto" w:fill="FFFFFF"/>
        <w:spacing w:before="0" w:beforeAutospacing="0" w:after="0" w:afterAutospacing="0" w:line="432" w:lineRule="atLeast"/>
        <w:jc w:val="both"/>
        <w:rPr>
          <w:color w:val="243238"/>
          <w:sz w:val="28"/>
          <w:szCs w:val="28"/>
          <w:lang w:val="kk-KZ"/>
        </w:rPr>
      </w:pPr>
      <w:proofErr w:type="spellStart"/>
      <w:r w:rsidRPr="00843BEF">
        <w:rPr>
          <w:color w:val="243238"/>
          <w:sz w:val="28"/>
          <w:szCs w:val="28"/>
        </w:rPr>
        <w:t>Сауалнама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арқылы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жүргізілген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жұмыстар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бойынша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кері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байланыс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жасалып</w:t>
      </w:r>
      <w:proofErr w:type="spellEnd"/>
      <w:r w:rsidRPr="00843BEF">
        <w:rPr>
          <w:color w:val="243238"/>
          <w:sz w:val="28"/>
          <w:szCs w:val="28"/>
        </w:rPr>
        <w:t xml:space="preserve">, </w:t>
      </w:r>
      <w:proofErr w:type="spellStart"/>
      <w:r w:rsidRPr="00843BEF">
        <w:rPr>
          <w:color w:val="243238"/>
          <w:sz w:val="28"/>
          <w:szCs w:val="28"/>
        </w:rPr>
        <w:t>педагогтер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әдістемелік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proofErr w:type="gramStart"/>
      <w:r w:rsidRPr="00843BEF">
        <w:rPr>
          <w:color w:val="243238"/>
          <w:sz w:val="28"/>
          <w:szCs w:val="28"/>
        </w:rPr>
        <w:t>к</w:t>
      </w:r>
      <w:proofErr w:type="gramEnd"/>
      <w:r w:rsidRPr="00843BEF">
        <w:rPr>
          <w:color w:val="243238"/>
          <w:sz w:val="28"/>
          <w:szCs w:val="28"/>
        </w:rPr>
        <w:t>өмек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тобына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ризашылықтарын</w:t>
      </w:r>
      <w:proofErr w:type="spellEnd"/>
      <w:r w:rsidRPr="00843BEF">
        <w:rPr>
          <w:color w:val="243238"/>
          <w:sz w:val="28"/>
          <w:szCs w:val="28"/>
        </w:rPr>
        <w:t xml:space="preserve"> </w:t>
      </w:r>
      <w:proofErr w:type="spellStart"/>
      <w:r w:rsidRPr="00843BEF">
        <w:rPr>
          <w:color w:val="243238"/>
          <w:sz w:val="28"/>
          <w:szCs w:val="28"/>
        </w:rPr>
        <w:t>білдірді</w:t>
      </w:r>
      <w:proofErr w:type="spellEnd"/>
      <w:r w:rsidRPr="00843BEF">
        <w:rPr>
          <w:color w:val="243238"/>
          <w:sz w:val="28"/>
          <w:szCs w:val="28"/>
        </w:rPr>
        <w:t>. </w:t>
      </w:r>
    </w:p>
    <w:p w:rsid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lastRenderedPageBreak/>
        <w:drawing>
          <wp:inline distT="0" distB="0" distL="0" distR="0">
            <wp:extent cx="5334000" cy="4000500"/>
            <wp:effectExtent l="0" t="0" r="0" b="0"/>
            <wp:docPr id="1" name="Рисунок 1" descr="C:\Users\Актолкын\Desktop\Новая папка\large_347116106_1400232044133694_1248144341717734951_n__a4ed8e41968073a4cc74b4f95dd3be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ктолкын\Desktop\Новая папка\large_347116106_1400232044133694_1248144341717734951_n__a4ed8e41968073a4cc74b4f95dd3beb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151" cy="399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</w:p>
    <w:p w:rsid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Актолкын\Desktop\Новая папка\large_348217921_596870095755215_1290150231702987833_n__ae591675f355b91c0c3356341187ab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ктолкын\Desktop\Новая папка\large_348217921_596870095755215_1290150231702987833_n__ae591675f355b91c0c3356341187ab7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</w:p>
    <w:p w:rsid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0" t="0" r="3175" b="0"/>
            <wp:docPr id="3" name="Рисунок 3" descr="C:\Users\Актолкын\Desktop\Новая папка\large_347791233_787796455996852_4770310491757102481_n__707359f96268f99aebf51e4d1d657c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ктолкын\Desktop\Новая папка\large_347791233_787796455996852_4770310491757102481_n__707359f96268f99aebf51e4d1d657c5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</w:p>
    <w:p w:rsidR="00827A9E" w:rsidRPr="00827A9E" w:rsidRDefault="00827A9E" w:rsidP="00827A9E">
      <w:pPr>
        <w:pStyle w:val="a3"/>
        <w:shd w:val="clear" w:color="auto" w:fill="FFFFFF"/>
        <w:spacing w:before="0" w:beforeAutospacing="0" w:after="0" w:afterAutospacing="0" w:line="432" w:lineRule="atLeast"/>
        <w:jc w:val="center"/>
        <w:rPr>
          <w:color w:val="243238"/>
          <w:sz w:val="28"/>
          <w:szCs w:val="28"/>
          <w:lang w:val="kk-KZ"/>
        </w:rPr>
      </w:pPr>
      <w:r>
        <w:rPr>
          <w:noProof/>
          <w:color w:val="243238"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Актолкын\Desktop\Новая папка\large_347775554_810009340742023_8639422617139808288_n__b6a45691ae14f539f65b2a15fbb31c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ктолкын\Desktop\Новая папка\large_347775554_810009340742023_8639422617139808288_n__b6a45691ae14f539f65b2a15fbb31c3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5D3F" w:rsidRPr="00843BEF" w:rsidRDefault="00725D3F">
      <w:pPr>
        <w:rPr>
          <w:rFonts w:cs="Times New Roman"/>
          <w:sz w:val="28"/>
          <w:szCs w:val="28"/>
        </w:rPr>
      </w:pPr>
    </w:p>
    <w:sectPr w:rsidR="00725D3F" w:rsidRPr="00843BEF" w:rsidSect="00827A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21"/>
    <w:rsid w:val="00725D3F"/>
    <w:rsid w:val="00827A9E"/>
    <w:rsid w:val="00843BEF"/>
    <w:rsid w:val="00B3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843BEF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3BEF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3BE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7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A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843BEF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3BEF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3BE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7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A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1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4</cp:revision>
  <dcterms:created xsi:type="dcterms:W3CDTF">2023-06-16T20:05:00Z</dcterms:created>
  <dcterms:modified xsi:type="dcterms:W3CDTF">2023-06-16T20:10:00Z</dcterms:modified>
</cp:coreProperties>
</file>