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212" w:rsidRPr="001B4212" w:rsidRDefault="001B4212" w:rsidP="001B4212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Қызыққа</w:t>
      </w:r>
      <w:proofErr w:type="spellEnd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толы </w:t>
      </w:r>
      <w:proofErr w:type="spellStart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сәттер</w:t>
      </w:r>
      <w:proofErr w:type="spellEnd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сырттай</w:t>
      </w:r>
      <w:proofErr w:type="spellEnd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байқауы</w:t>
      </w:r>
      <w:proofErr w:type="spellEnd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</w:t>
      </w:r>
      <w:proofErr w:type="gramStart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тт</w:t>
      </w:r>
      <w:proofErr w:type="gramEnd"/>
      <w:r w:rsidRPr="001B4212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і</w:t>
      </w:r>
      <w:proofErr w:type="spellEnd"/>
    </w:p>
    <w:p w:rsidR="001B4212" w:rsidRPr="001B4212" w:rsidRDefault="001B4212" w:rsidP="001B4212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r w:rsidRPr="001B4212">
        <w:rPr>
          <w:rFonts w:eastAsia="Times New Roman" w:cs="Times New Roman"/>
          <w:color w:val="243238"/>
          <w:sz w:val="28"/>
          <w:szCs w:val="28"/>
          <w:lang w:val="kk-KZ" w:eastAsia="ru-RU"/>
        </w:rPr>
        <w:t xml:space="preserve">2023 жылдың 15 мамырында балалардың демалысын, сауықтыруын және іс-әрекетпен қамтылуын ұйымдастыру барысында үлгілік оқу бағдарламаларын тәжірибеде іске асыру үшін мектепке дейінгі ұйымдарда жұмыс тәжірибесін анықтау және оңтайлы жағдайлар жасау мақсатында облыстық «Қызыққа толы сәттер» сырттай байқауы өтті.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Байқауға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8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жұмыс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түсі</w:t>
      </w:r>
      <w:proofErr w:type="gram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п</w:t>
      </w:r>
      <w:proofErr w:type="spellEnd"/>
      <w:proofErr w:type="gram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қазылар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алқасының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шешімімен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төмендегідей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орындар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белгіленді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1B4212" w:rsidRPr="001B4212" w:rsidRDefault="001B4212" w:rsidP="001B4212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1B4212">
        <w:rPr>
          <w:rFonts w:eastAsia="Times New Roman" w:cs="Times New Roman"/>
          <w:color w:val="243238"/>
          <w:sz w:val="28"/>
          <w:szCs w:val="28"/>
          <w:lang w:val="kk-KZ" w:eastAsia="ru-RU"/>
        </w:rPr>
        <w:t>І орын : Төлегенова Гүлнәр Төлегенқызы, Ақтау қаласы №32 «Ақ шағала» бөбекжайының дене шынықтыру нұсқаушысы;</w:t>
      </w:r>
    </w:p>
    <w:p w:rsidR="001B4212" w:rsidRPr="001B4212" w:rsidRDefault="001B4212" w:rsidP="001B4212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1B4212">
        <w:rPr>
          <w:rFonts w:eastAsia="Times New Roman" w:cs="Times New Roman"/>
          <w:color w:val="243238"/>
          <w:sz w:val="28"/>
          <w:szCs w:val="28"/>
          <w:lang w:val="kk-KZ" w:eastAsia="ru-RU"/>
        </w:rPr>
        <w:t>ІІ орын: Қыйзатова Ақмоншақ Маратқызы, Бейнеу ауданы, «Болашақ» бөбекжайының тәрбиешісі;</w:t>
      </w:r>
    </w:p>
    <w:p w:rsidR="001B4212" w:rsidRPr="001B4212" w:rsidRDefault="001B4212" w:rsidP="001B4212">
      <w:pPr>
        <w:shd w:val="clear" w:color="auto" w:fill="FFFFFF"/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1B4212">
        <w:rPr>
          <w:rFonts w:eastAsia="Times New Roman" w:cs="Times New Roman"/>
          <w:color w:val="243238"/>
          <w:sz w:val="28"/>
          <w:szCs w:val="28"/>
          <w:lang w:val="kk-KZ" w:eastAsia="ru-RU"/>
        </w:rPr>
        <w:t>ІІІ орын: Байрамдұрдиева Жайна Парахатқызы, Жаңаөзен қаласы №7 «ЕрТөстік» санаториялық бөбекжайының тәрбиешісі.</w:t>
      </w:r>
    </w:p>
    <w:p w:rsidR="001B4212" w:rsidRDefault="001B4212" w:rsidP="001B4212">
      <w:pPr>
        <w:shd w:val="clear" w:color="auto" w:fill="FFFFFF"/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Байқ</w:t>
      </w:r>
      <w:proofErr w:type="gram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ау</w:t>
      </w:r>
      <w:proofErr w:type="spellEnd"/>
      <w:proofErr w:type="gram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қатысушыларын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жүлделі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орындарымен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құттықтаймыз</w:t>
      </w:r>
      <w:proofErr w:type="spellEnd"/>
      <w:r w:rsidRPr="001B4212">
        <w:rPr>
          <w:rFonts w:eastAsia="Times New Roman" w:cs="Times New Roman"/>
          <w:color w:val="243238"/>
          <w:sz w:val="28"/>
          <w:szCs w:val="28"/>
          <w:lang w:eastAsia="ru-RU"/>
        </w:rPr>
        <w:t>! </w:t>
      </w:r>
    </w:p>
    <w:p w:rsidR="001B4212" w:rsidRPr="001B4212" w:rsidRDefault="001B4212" w:rsidP="001B4212">
      <w:pPr>
        <w:shd w:val="clear" w:color="auto" w:fill="FFFFFF"/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</w:p>
    <w:p w:rsidR="001B4212" w:rsidRDefault="001B4212" w:rsidP="001B421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val="kk-KZ"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4966854" cy="3725141"/>
            <wp:effectExtent l="0" t="0" r="5715" b="8890"/>
            <wp:docPr id="2" name="Рисунок 2" descr="title=">
              <a:hlinkClick xmlns:a="http://schemas.openxmlformats.org/drawingml/2006/main" r:id="rId5" tooltip="&quot;«Қызыққа толы сәттер» сырттай байқауы өтті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«Қызыққа толы сәттер» сырттай байқауы өтті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854" cy="3725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212" w:rsidRPr="001B4212" w:rsidRDefault="001B4212" w:rsidP="001B421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43238"/>
          <w:sz w:val="23"/>
          <w:szCs w:val="23"/>
          <w:lang w:eastAsia="ru-RU"/>
        </w:rPr>
      </w:pPr>
      <w:bookmarkStart w:id="0" w:name="_GoBack"/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5091545" cy="3818659"/>
            <wp:effectExtent l="0" t="0" r="0" b="0"/>
            <wp:docPr id="1" name="Рисунок 1" descr="title=">
              <a:hlinkClick xmlns:a="http://schemas.openxmlformats.org/drawingml/2006/main" r:id="rId7" tooltip="&quot;«Қызыққа толы сәттер» сырттай байқауы өтті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7" tooltip="&quot;«Қызыққа толы сәттер» сырттай байқауы өтті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1545" cy="3818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25D3F" w:rsidRDefault="00725D3F"/>
    <w:sectPr w:rsidR="00725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88C"/>
    <w:rsid w:val="001B4212"/>
    <w:rsid w:val="00725D3F"/>
    <w:rsid w:val="007E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421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42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421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B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42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1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umcdo.edu.kz/uploads/images/large_347113757_1622711264906735_239381760341202003_n__54f690b5676ea6577dc30d6d87c2a390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umcdo.edu.kz/uploads/images/large_347392222_5837743356354630_2370975761338936292_n__4524da5f64bfb1cdb5a70ad951e52edf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2023-06-16T20:11:00Z</dcterms:created>
  <dcterms:modified xsi:type="dcterms:W3CDTF">2023-06-16T20:12:00Z</dcterms:modified>
</cp:coreProperties>
</file>