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8B4DB" w14:textId="7B8140F3" w:rsidR="000B3062" w:rsidRPr="000B3062" w:rsidRDefault="000B3062" w:rsidP="000B3062">
      <w:pPr>
        <w:rPr>
          <w:rFonts w:ascii="Arial" w:hAnsi="Arial" w:cs="Arial"/>
          <w:sz w:val="28"/>
          <w:szCs w:val="28"/>
          <w:lang w:val="ru-KZ"/>
        </w:rPr>
      </w:pPr>
      <w:r w:rsidRPr="000B3062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2E3BCF4F" wp14:editId="05146C09">
            <wp:extent cx="152400" cy="152400"/>
            <wp:effectExtent l="0" t="0" r="0" b="0"/>
            <wp:docPr id="698078390" name="Рисунок 16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3062">
        <w:rPr>
          <w:rFonts w:ascii="Arial" w:hAnsi="Arial" w:cs="Arial"/>
          <w:sz w:val="28"/>
          <w:szCs w:val="28"/>
          <w:lang w:val="ru-KZ"/>
        </w:rPr>
        <w:t xml:space="preserve">Білім берудің оқу-әдістемелік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орталығының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жылдық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жоспарына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сәйкес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, 2025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жылғы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6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наурыз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күні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мектеп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жасына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дейінгі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ұйымдар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арасында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Ханталапай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облыстық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байқауы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өтті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. </w:t>
      </w:r>
    </w:p>
    <w:p w14:paraId="30EEFDDE" w14:textId="13B5889E" w:rsidR="000B3062" w:rsidRPr="000B3062" w:rsidRDefault="000B3062" w:rsidP="000B3062">
      <w:pPr>
        <w:rPr>
          <w:rFonts w:ascii="Arial" w:hAnsi="Arial" w:cs="Arial"/>
          <w:sz w:val="28"/>
          <w:szCs w:val="28"/>
          <w:lang w:val="ru-KZ"/>
        </w:rPr>
      </w:pPr>
      <w:r w:rsidRPr="000B3062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478CE809" wp14:editId="1E7899EB">
            <wp:extent cx="152400" cy="152400"/>
            <wp:effectExtent l="0" t="0" r="0" b="0"/>
            <wp:docPr id="103324507" name="Рисунок 15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💥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Байқауға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аудан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қалалардағы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мектепке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дейінгі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ұйымдардан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барлығы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7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жұмыс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келіп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түсті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. Онлайн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өткізілген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байқауға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бөбекжайлардың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YouTube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әлеуметтік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желісінде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жарияланған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сілтемелері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негізгі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алынды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. </w:t>
      </w:r>
    </w:p>
    <w:p w14:paraId="5B8DEBFD" w14:textId="47CBB631" w:rsidR="000B3062" w:rsidRPr="000B3062" w:rsidRDefault="000B3062" w:rsidP="000B3062">
      <w:pPr>
        <w:rPr>
          <w:rFonts w:ascii="Arial" w:hAnsi="Arial" w:cs="Arial"/>
          <w:sz w:val="28"/>
          <w:szCs w:val="28"/>
          <w:lang w:val="ru-KZ"/>
        </w:rPr>
      </w:pPr>
      <w:r w:rsidRPr="000B3062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3AE6F0D" wp14:editId="3FE4CE50">
            <wp:extent cx="152400" cy="152400"/>
            <wp:effectExtent l="0" t="0" r="0" b="0"/>
            <wp:docPr id="2086985555" name="Рисунок 14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Қазылар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алқасының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шешімімен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төмендегі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орындар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номинациялар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берілді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>:</w:t>
      </w:r>
    </w:p>
    <w:p w14:paraId="6EA3278B" w14:textId="55FC9A8D" w:rsidR="000B3062" w:rsidRPr="000B3062" w:rsidRDefault="000B3062" w:rsidP="000B3062">
      <w:pPr>
        <w:rPr>
          <w:rFonts w:ascii="Arial" w:hAnsi="Arial" w:cs="Arial"/>
          <w:sz w:val="28"/>
          <w:szCs w:val="28"/>
          <w:lang w:val="ru-KZ"/>
        </w:rPr>
      </w:pPr>
      <w:r w:rsidRPr="000B3062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5E6E7AA" wp14:editId="57D65EB8">
            <wp:extent cx="152400" cy="152400"/>
            <wp:effectExtent l="0" t="0" r="0" b="0"/>
            <wp:docPr id="484863218" name="Рисунок 1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3062">
        <w:rPr>
          <w:rFonts w:ascii="Arial" w:hAnsi="Arial" w:cs="Arial"/>
          <w:sz w:val="28"/>
          <w:szCs w:val="28"/>
          <w:lang w:val="ru-KZ"/>
        </w:rPr>
        <w:t xml:space="preserve">І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Мұнайлы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>, «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Жанымай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жекеменшік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бөбекжайы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>;</w:t>
      </w:r>
    </w:p>
    <w:p w14:paraId="0430E926" w14:textId="67AA660F" w:rsidR="000B3062" w:rsidRPr="000B3062" w:rsidRDefault="000B3062" w:rsidP="000B3062">
      <w:pPr>
        <w:rPr>
          <w:rFonts w:ascii="Arial" w:hAnsi="Arial" w:cs="Arial"/>
          <w:sz w:val="28"/>
          <w:szCs w:val="28"/>
          <w:lang w:val="ru-KZ"/>
        </w:rPr>
      </w:pPr>
      <w:r w:rsidRPr="000B3062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16524977" wp14:editId="7388F19F">
            <wp:extent cx="152400" cy="152400"/>
            <wp:effectExtent l="0" t="0" r="0" b="0"/>
            <wp:docPr id="2097450190" name="Рисунок 1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3062">
        <w:rPr>
          <w:rFonts w:ascii="Arial" w:hAnsi="Arial" w:cs="Arial"/>
          <w:sz w:val="28"/>
          <w:szCs w:val="28"/>
          <w:lang w:val="ru-KZ"/>
        </w:rPr>
        <w:t xml:space="preserve">ІІ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Қарақия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>, «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Құлыншақ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бөбекжайы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>;</w:t>
      </w:r>
    </w:p>
    <w:p w14:paraId="636D0EC6" w14:textId="25674FFC" w:rsidR="000B3062" w:rsidRPr="000B3062" w:rsidRDefault="000B3062" w:rsidP="000B3062">
      <w:pPr>
        <w:rPr>
          <w:rFonts w:ascii="Arial" w:hAnsi="Arial" w:cs="Arial"/>
          <w:sz w:val="28"/>
          <w:szCs w:val="28"/>
          <w:lang w:val="ru-KZ"/>
        </w:rPr>
      </w:pPr>
      <w:r w:rsidRPr="000B3062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DD91280" wp14:editId="2500A930">
            <wp:extent cx="152400" cy="152400"/>
            <wp:effectExtent l="0" t="0" r="0" b="0"/>
            <wp:docPr id="376338643" name="Рисунок 1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3062">
        <w:rPr>
          <w:rFonts w:ascii="Arial" w:hAnsi="Arial" w:cs="Arial"/>
          <w:sz w:val="28"/>
          <w:szCs w:val="28"/>
          <w:lang w:val="ru-KZ"/>
        </w:rPr>
        <w:t xml:space="preserve">ІІІ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Маңғыстау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Шетпе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ауылы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Ақшағала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бөбекжайы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>;</w:t>
      </w:r>
    </w:p>
    <w:p w14:paraId="69DCB611" w14:textId="7045650C" w:rsidR="000B3062" w:rsidRPr="000B3062" w:rsidRDefault="000B3062" w:rsidP="000B3062">
      <w:pPr>
        <w:rPr>
          <w:rFonts w:ascii="Arial" w:hAnsi="Arial" w:cs="Arial"/>
          <w:sz w:val="28"/>
          <w:szCs w:val="28"/>
          <w:lang w:val="ru-KZ"/>
        </w:rPr>
      </w:pPr>
      <w:r w:rsidRPr="000B3062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3BA7A226" wp14:editId="11CFE9B4">
            <wp:extent cx="152400" cy="152400"/>
            <wp:effectExtent l="0" t="0" r="0" b="0"/>
            <wp:docPr id="261853198" name="Рисунок 10" descr="✔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✔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Жеңімпаздар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Білім берудің оқу-әдістемелік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орталығының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дипломдарымен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марапатталды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>.</w:t>
      </w:r>
    </w:p>
    <w:p w14:paraId="534198D8" w14:textId="63213D4C" w:rsidR="000B3062" w:rsidRDefault="000B3062" w:rsidP="000B3062">
      <w:pPr>
        <w:rPr>
          <w:rFonts w:ascii="Arial" w:hAnsi="Arial" w:cs="Arial"/>
          <w:sz w:val="28"/>
          <w:szCs w:val="28"/>
          <w:lang w:val="ru-KZ"/>
        </w:rPr>
      </w:pPr>
      <w:r w:rsidRPr="008F65B2">
        <w:pict w14:anchorId="330DB5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9" o:spid="_x0000_i1088" type="#_x0000_t75" alt="💐" style="width:12pt;height:12pt;visibility:visible;mso-wrap-style:square">
            <v:imagedata r:id="rId9" o:title="💐"/>
          </v:shape>
        </w:pict>
      </w:r>
      <w:r w:rsidRPr="000B3062">
        <w:rPr>
          <w:rFonts w:ascii="Arial" w:hAnsi="Arial" w:cs="Arial"/>
          <w:sz w:val="28"/>
          <w:szCs w:val="28"/>
          <w:lang w:val="ru-KZ"/>
        </w:rPr>
        <w:t xml:space="preserve">Байқау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жеңімпаздарын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0B3062">
        <w:rPr>
          <w:rFonts w:ascii="Arial" w:hAnsi="Arial" w:cs="Arial"/>
          <w:sz w:val="28"/>
          <w:szCs w:val="28"/>
          <w:lang w:val="ru-KZ"/>
        </w:rPr>
        <w:t>құттықтаймыз</w:t>
      </w:r>
      <w:proofErr w:type="spellEnd"/>
      <w:r w:rsidRPr="000B3062">
        <w:rPr>
          <w:rFonts w:ascii="Arial" w:hAnsi="Arial" w:cs="Arial"/>
          <w:sz w:val="28"/>
          <w:szCs w:val="28"/>
          <w:lang w:val="ru-KZ"/>
        </w:rPr>
        <w:t>!</w:t>
      </w:r>
    </w:p>
    <w:p w14:paraId="1CF7A745" w14:textId="33C39A5D" w:rsidR="000B3062" w:rsidRPr="000B3062" w:rsidRDefault="000B3062" w:rsidP="000B3062">
      <w:pPr>
        <w:rPr>
          <w:rFonts w:ascii="Arial" w:hAnsi="Arial" w:cs="Arial"/>
          <w:sz w:val="28"/>
          <w:szCs w:val="28"/>
          <w:lang w:val="ru-KZ"/>
        </w:rPr>
      </w:pPr>
      <w:r>
        <w:rPr>
          <w:rFonts w:ascii="Arial" w:hAnsi="Arial" w:cs="Arial"/>
          <w:noProof/>
          <w:sz w:val="28"/>
          <w:szCs w:val="28"/>
          <w:lang w:val="ru-KZ"/>
        </w:rPr>
        <w:lastRenderedPageBreak/>
        <w:drawing>
          <wp:inline distT="0" distB="0" distL="0" distR="0" wp14:anchorId="35A5E0B9" wp14:editId="7841F92F">
            <wp:extent cx="5940425" cy="4455160"/>
            <wp:effectExtent l="0" t="0" r="3175" b="2540"/>
            <wp:docPr id="78794287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942872" name="Рисунок 78794287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val="ru-KZ"/>
        </w:rPr>
        <w:lastRenderedPageBreak/>
        <w:drawing>
          <wp:inline distT="0" distB="0" distL="0" distR="0" wp14:anchorId="7205A2E5" wp14:editId="156072CD">
            <wp:extent cx="5940425" cy="7920355"/>
            <wp:effectExtent l="0" t="0" r="3175" b="4445"/>
            <wp:docPr id="130244248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442489" name="Рисунок 130244248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624C5" w14:textId="77777777" w:rsidR="00A25825" w:rsidRPr="000B3062" w:rsidRDefault="00A25825">
      <w:pPr>
        <w:rPr>
          <w:rFonts w:ascii="Arial" w:hAnsi="Arial" w:cs="Arial"/>
          <w:sz w:val="28"/>
          <w:szCs w:val="28"/>
        </w:rPr>
      </w:pPr>
    </w:p>
    <w:sectPr w:rsidR="00A25825" w:rsidRPr="000B3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062"/>
    <w:rsid w:val="000B3062"/>
    <w:rsid w:val="008F6F46"/>
    <w:rsid w:val="00A25825"/>
    <w:rsid w:val="00F81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DC64B"/>
  <w15:chartTrackingRefBased/>
  <w15:docId w15:val="{E65F0B38-F6C7-4D37-8B81-0161BFCEB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B30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30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30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30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30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30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30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30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30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30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30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30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306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306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30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B30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B30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B30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30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B30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30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B30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B30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B30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B30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B30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30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B306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B30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2026-03-10T04:12:00Z</dcterms:created>
  <dcterms:modified xsi:type="dcterms:W3CDTF">2026-03-10T04:12:00Z</dcterms:modified>
</cp:coreProperties>
</file>